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695A" w14:textId="7E8093EF" w:rsidR="00090EA6" w:rsidRPr="00090EA6" w:rsidRDefault="00D4681B" w:rsidP="00D4681B">
      <w:pPr>
        <w:spacing w:after="0" w:line="240" w:lineRule="auto"/>
        <w:jc w:val="center"/>
        <w:rPr>
          <w:rFonts w:ascii="Garamond" w:hAnsi="Garamond" w:cs="Helvetica"/>
          <w:b/>
          <w:bCs/>
        </w:rPr>
      </w:pPr>
      <w:r w:rsidRPr="00495354">
        <w:rPr>
          <w:rFonts w:ascii="Garamond" w:hAnsi="Garamond" w:cs="Helvetica"/>
          <w:b/>
          <w:bCs/>
        </w:rPr>
        <w:t xml:space="preserve">NGOCF </w:t>
      </w:r>
      <w:r w:rsidR="00114B7C" w:rsidRPr="00495354">
        <w:rPr>
          <w:rFonts w:ascii="Garamond" w:hAnsi="Garamond" w:cs="Helvetica"/>
          <w:b/>
          <w:bCs/>
        </w:rPr>
        <w:t>International Day of Families 2025 Side Event</w:t>
      </w:r>
      <w:r w:rsidRPr="00495354">
        <w:rPr>
          <w:rFonts w:ascii="Garamond" w:hAnsi="Garamond" w:cs="Helvetica"/>
          <w:b/>
          <w:bCs/>
        </w:rPr>
        <w:t xml:space="preserve"> </w:t>
      </w:r>
      <w:r w:rsidR="00090EA6" w:rsidRPr="00090EA6">
        <w:rPr>
          <w:rFonts w:ascii="Garamond" w:hAnsi="Garamond" w:cs="Helvetica"/>
          <w:b/>
          <w:bCs/>
        </w:rPr>
        <w:t>Concept Note</w:t>
      </w:r>
    </w:p>
    <w:p w14:paraId="4D66CEA6" w14:textId="77777777" w:rsidR="00F90B15" w:rsidRPr="00495354" w:rsidRDefault="00F90B15" w:rsidP="00D4681B">
      <w:pPr>
        <w:spacing w:after="0" w:line="240" w:lineRule="auto"/>
        <w:rPr>
          <w:rFonts w:ascii="Garamond" w:hAnsi="Garamond" w:cs="Helvetica"/>
          <w:b/>
          <w:bCs/>
        </w:rPr>
      </w:pPr>
    </w:p>
    <w:p w14:paraId="43FD7910" w14:textId="769857A2" w:rsidR="00090EA6" w:rsidRPr="00090EA6" w:rsidRDefault="00090EA6" w:rsidP="00D4681B">
      <w:pPr>
        <w:spacing w:after="0" w:line="240" w:lineRule="auto"/>
        <w:rPr>
          <w:rFonts w:ascii="Garamond" w:hAnsi="Garamond" w:cs="Helvetica"/>
        </w:rPr>
      </w:pPr>
      <w:r w:rsidRPr="00090EA6">
        <w:rPr>
          <w:rFonts w:ascii="Garamond" w:hAnsi="Garamond" w:cs="Helvetica"/>
          <w:b/>
          <w:bCs/>
        </w:rPr>
        <w:t>Date:</w:t>
      </w:r>
      <w:r w:rsidRPr="00090EA6">
        <w:rPr>
          <w:rFonts w:ascii="Garamond" w:hAnsi="Garamond" w:cs="Helvetica"/>
        </w:rPr>
        <w:t xml:space="preserve"> Thursday, M</w:t>
      </w:r>
      <w:r w:rsidR="00114B7C" w:rsidRPr="00495354">
        <w:rPr>
          <w:rFonts w:ascii="Garamond" w:hAnsi="Garamond" w:cs="Helvetica"/>
        </w:rPr>
        <w:t>ay</w:t>
      </w:r>
      <w:r w:rsidRPr="00090EA6">
        <w:rPr>
          <w:rFonts w:ascii="Garamond" w:hAnsi="Garamond" w:cs="Helvetica"/>
        </w:rPr>
        <w:t xml:space="preserve"> </w:t>
      </w:r>
      <w:r w:rsidR="00114B7C" w:rsidRPr="00495354">
        <w:rPr>
          <w:rFonts w:ascii="Garamond" w:hAnsi="Garamond" w:cs="Helvetica"/>
        </w:rPr>
        <w:t>15</w:t>
      </w:r>
      <w:r w:rsidRPr="00090EA6">
        <w:rPr>
          <w:rFonts w:ascii="Garamond" w:hAnsi="Garamond" w:cs="Helvetica"/>
        </w:rPr>
        <w:t xml:space="preserve">, 2025, </w:t>
      </w:r>
      <w:r w:rsidR="00114B7C" w:rsidRPr="00495354">
        <w:rPr>
          <w:rFonts w:ascii="Garamond" w:hAnsi="Garamond" w:cs="Helvetica"/>
        </w:rPr>
        <w:t>3:00</w:t>
      </w:r>
      <w:r w:rsidRPr="00090EA6">
        <w:rPr>
          <w:rFonts w:ascii="Garamond" w:hAnsi="Garamond" w:cs="Helvetica"/>
        </w:rPr>
        <w:t xml:space="preserve"> to </w:t>
      </w:r>
      <w:r w:rsidR="00114B7C" w:rsidRPr="00495354">
        <w:rPr>
          <w:rFonts w:ascii="Garamond" w:hAnsi="Garamond" w:cs="Helvetica"/>
        </w:rPr>
        <w:t>4:00 PM</w:t>
      </w:r>
      <w:r w:rsidRPr="00090EA6">
        <w:rPr>
          <w:rFonts w:ascii="Garamond" w:hAnsi="Garamond" w:cs="Helvetica"/>
        </w:rPr>
        <w:t xml:space="preserve"> EST</w:t>
      </w:r>
    </w:p>
    <w:p w14:paraId="6E1A2CB5" w14:textId="71ABF924" w:rsidR="00090EA6" w:rsidRPr="00090EA6" w:rsidRDefault="00090EA6" w:rsidP="00D4681B">
      <w:pPr>
        <w:spacing w:after="0" w:line="240" w:lineRule="auto"/>
        <w:rPr>
          <w:rFonts w:ascii="Garamond" w:hAnsi="Garamond" w:cs="Helvetica"/>
        </w:rPr>
      </w:pPr>
      <w:r w:rsidRPr="00090EA6">
        <w:rPr>
          <w:rFonts w:ascii="Garamond" w:hAnsi="Garamond" w:cs="Helvetica"/>
          <w:b/>
          <w:bCs/>
        </w:rPr>
        <w:t>Topic:</w:t>
      </w:r>
      <w:r w:rsidR="00114B7C" w:rsidRPr="00495354">
        <w:rPr>
          <w:rFonts w:ascii="Garamond" w:hAnsi="Garamond" w:cs="Helvetica"/>
          <w:b/>
          <w:bCs/>
        </w:rPr>
        <w:t xml:space="preserve"> </w:t>
      </w:r>
      <w:r w:rsidR="00114B7C" w:rsidRPr="00495354">
        <w:rPr>
          <w:rFonts w:ascii="Garamond" w:hAnsi="Garamond" w:cs="Helvetica"/>
        </w:rPr>
        <w:t xml:space="preserve">“IYF+30: </w:t>
      </w:r>
      <w:r w:rsidR="005E05A3">
        <w:rPr>
          <w:rFonts w:ascii="Garamond" w:hAnsi="Garamond" w:cs="Helvetica"/>
        </w:rPr>
        <w:t>Celebrating Progress,</w:t>
      </w:r>
      <w:r w:rsidR="00F07162">
        <w:rPr>
          <w:rFonts w:ascii="Garamond" w:hAnsi="Garamond" w:cs="Helvetica"/>
        </w:rPr>
        <w:t xml:space="preserve"> </w:t>
      </w:r>
      <w:r w:rsidR="00656D4D">
        <w:rPr>
          <w:rFonts w:ascii="Garamond" w:hAnsi="Garamond" w:cs="Helvetica"/>
        </w:rPr>
        <w:t>Highlighting Concerns</w:t>
      </w:r>
      <w:r w:rsidR="007D5E27">
        <w:rPr>
          <w:rFonts w:ascii="Garamond" w:hAnsi="Garamond" w:cs="Helvetica"/>
        </w:rPr>
        <w:t>”</w:t>
      </w:r>
    </w:p>
    <w:p w14:paraId="7D320A0C" w14:textId="77777777" w:rsidR="00090EA6" w:rsidRPr="00090EA6" w:rsidRDefault="00090EA6" w:rsidP="00D4681B">
      <w:pPr>
        <w:spacing w:after="0" w:line="240" w:lineRule="auto"/>
        <w:rPr>
          <w:rFonts w:ascii="Garamond" w:hAnsi="Garamond" w:cs="Helvetica"/>
        </w:rPr>
      </w:pPr>
      <w:r w:rsidRPr="00090EA6">
        <w:rPr>
          <w:rFonts w:ascii="Garamond" w:hAnsi="Garamond" w:cs="Helvetica"/>
          <w:b/>
          <w:bCs/>
        </w:rPr>
        <w:t>Venue:</w:t>
      </w:r>
      <w:r w:rsidRPr="00090EA6">
        <w:rPr>
          <w:rFonts w:ascii="Garamond" w:hAnsi="Garamond" w:cs="Helvetica"/>
        </w:rPr>
        <w:t xml:space="preserve"> Virtual through Zoom</w:t>
      </w:r>
    </w:p>
    <w:p w14:paraId="1E0C1C95" w14:textId="33C6F12A" w:rsidR="00D4681B" w:rsidRPr="00495354" w:rsidRDefault="00090EA6" w:rsidP="00D4681B">
      <w:pPr>
        <w:spacing w:after="0" w:line="240" w:lineRule="auto"/>
        <w:rPr>
          <w:rFonts w:ascii="Garamond" w:hAnsi="Garamond" w:cs="Helvetica"/>
        </w:rPr>
      </w:pPr>
      <w:r w:rsidRPr="00090EA6">
        <w:rPr>
          <w:rFonts w:ascii="Garamond" w:hAnsi="Garamond" w:cs="Helvetica"/>
          <w:b/>
          <w:bCs/>
        </w:rPr>
        <w:t>Organizer:</w:t>
      </w:r>
      <w:r w:rsidRPr="00090EA6">
        <w:rPr>
          <w:rFonts w:ascii="Garamond" w:hAnsi="Garamond" w:cs="Helvetica"/>
        </w:rPr>
        <w:t xml:space="preserve"> NGO Committee on the Family, NY</w:t>
      </w:r>
      <w:r w:rsidR="00CC5665" w:rsidRPr="00495354">
        <w:rPr>
          <w:rFonts w:ascii="Garamond" w:hAnsi="Garamond" w:cs="Helvetica"/>
        </w:rPr>
        <w:t xml:space="preserve"> </w:t>
      </w:r>
      <w:r w:rsidR="00D4681B" w:rsidRPr="00495354">
        <w:rPr>
          <w:rFonts w:ascii="Garamond" w:hAnsi="Garamond" w:cs="Helvetica"/>
        </w:rPr>
        <w:t>(NGOCF)</w:t>
      </w:r>
    </w:p>
    <w:p w14:paraId="1726A6B3" w14:textId="77777777" w:rsidR="00D4681B" w:rsidRPr="00495354" w:rsidRDefault="00D4681B" w:rsidP="00D4681B">
      <w:pPr>
        <w:spacing w:after="0" w:line="240" w:lineRule="auto"/>
        <w:rPr>
          <w:rFonts w:ascii="Garamond" w:hAnsi="Garamond" w:cs="Helvetica"/>
        </w:rPr>
      </w:pPr>
    </w:p>
    <w:p w14:paraId="60B22ECB" w14:textId="04B73FFF" w:rsidR="00090EA6" w:rsidRPr="00495354" w:rsidRDefault="006E1EBF" w:rsidP="00F90B15">
      <w:pPr>
        <w:spacing w:after="0" w:line="240" w:lineRule="auto"/>
        <w:jc w:val="both"/>
        <w:rPr>
          <w:rFonts w:ascii="Garamond" w:hAnsi="Garamond" w:cs="Helvetica"/>
        </w:rPr>
      </w:pPr>
      <w:r>
        <w:rPr>
          <w:rFonts w:ascii="Garamond" w:hAnsi="Garamond" w:cs="Helvetica"/>
        </w:rPr>
        <w:t>In December of 1989, the United Nations General Assembly</w:t>
      </w:r>
      <w:r w:rsidR="00B55BB5">
        <w:rPr>
          <w:rFonts w:ascii="Garamond" w:hAnsi="Garamond" w:cs="Helvetica"/>
        </w:rPr>
        <w:t xml:space="preserve"> (UNGA)</w:t>
      </w:r>
      <w:r>
        <w:rPr>
          <w:rFonts w:ascii="Garamond" w:hAnsi="Garamond" w:cs="Helvetica"/>
        </w:rPr>
        <w:t xml:space="preserve"> </w:t>
      </w:r>
      <w:r w:rsidR="00A13089">
        <w:rPr>
          <w:rFonts w:ascii="Garamond" w:hAnsi="Garamond" w:cs="Helvetica"/>
        </w:rPr>
        <w:t>announced that 1994 would be proclaimed “</w:t>
      </w:r>
      <w:r w:rsidR="008F5122" w:rsidRPr="00495354">
        <w:rPr>
          <w:rFonts w:ascii="Garamond" w:hAnsi="Garamond" w:cs="Helvetica"/>
        </w:rPr>
        <w:t>The International Year of the Family</w:t>
      </w:r>
      <w:r w:rsidR="00F2296F">
        <w:rPr>
          <w:rFonts w:ascii="Garamond" w:hAnsi="Garamond" w:cs="Helvetica"/>
        </w:rPr>
        <w:t xml:space="preserve"> (IYF)</w:t>
      </w:r>
      <w:r w:rsidR="00A13089">
        <w:rPr>
          <w:rFonts w:ascii="Garamond" w:hAnsi="Garamond" w:cs="Helvetica"/>
        </w:rPr>
        <w:t>”.</w:t>
      </w:r>
      <w:r w:rsidR="00FB5995" w:rsidRPr="00495354">
        <w:rPr>
          <w:rFonts w:ascii="Garamond" w:hAnsi="Garamond" w:cs="Helvetica"/>
        </w:rPr>
        <w:t xml:space="preserve"> </w:t>
      </w:r>
      <w:r w:rsidR="00914079">
        <w:rPr>
          <w:rFonts w:ascii="Garamond" w:hAnsi="Garamond" w:cs="Helvetica"/>
        </w:rPr>
        <w:t xml:space="preserve"> </w:t>
      </w:r>
      <w:r w:rsidR="00041B1A">
        <w:rPr>
          <w:rFonts w:ascii="Garamond" w:hAnsi="Garamond" w:cs="Helvetica"/>
        </w:rPr>
        <w:t xml:space="preserve">To further the focus on families, </w:t>
      </w:r>
      <w:r w:rsidR="00182D46">
        <w:rPr>
          <w:rFonts w:ascii="Garamond" w:hAnsi="Garamond" w:cs="Helvetica"/>
        </w:rPr>
        <w:t xml:space="preserve">the </w:t>
      </w:r>
      <w:r w:rsidR="00B55BB5">
        <w:rPr>
          <w:rFonts w:ascii="Garamond" w:hAnsi="Garamond" w:cs="Helvetica"/>
        </w:rPr>
        <w:t xml:space="preserve">UNGA also proclaimed that the International Day of Families would be observed annually on May 15.  </w:t>
      </w:r>
      <w:r w:rsidR="00851E7B">
        <w:rPr>
          <w:rFonts w:ascii="Garamond" w:hAnsi="Garamond" w:cs="Helvetica"/>
        </w:rPr>
        <w:t>L</w:t>
      </w:r>
      <w:r w:rsidR="0066587E">
        <w:rPr>
          <w:rFonts w:ascii="Garamond" w:hAnsi="Garamond" w:cs="Helvetica"/>
        </w:rPr>
        <w:t>ooking back</w:t>
      </w:r>
      <w:r w:rsidR="00182D46">
        <w:rPr>
          <w:rFonts w:ascii="Garamond" w:hAnsi="Garamond" w:cs="Helvetica"/>
        </w:rPr>
        <w:t xml:space="preserve"> </w:t>
      </w:r>
      <w:r w:rsidR="00A843DE">
        <w:rPr>
          <w:rFonts w:ascii="Garamond" w:hAnsi="Garamond" w:cs="Helvetica"/>
        </w:rPr>
        <w:t>over three decades</w:t>
      </w:r>
      <w:r w:rsidR="004A3AE0">
        <w:rPr>
          <w:rFonts w:ascii="Garamond" w:hAnsi="Garamond" w:cs="Helvetica"/>
        </w:rPr>
        <w:t xml:space="preserve"> </w:t>
      </w:r>
      <w:r w:rsidR="00114B7C" w:rsidRPr="00495354">
        <w:rPr>
          <w:rFonts w:ascii="Garamond" w:hAnsi="Garamond" w:cs="Helvetica"/>
        </w:rPr>
        <w:t xml:space="preserve">provides a momentous opportunity to </w:t>
      </w:r>
      <w:r w:rsidR="00A843DE">
        <w:rPr>
          <w:rFonts w:ascii="Garamond" w:hAnsi="Garamond" w:cs="Helvetica"/>
        </w:rPr>
        <w:t>discuss</w:t>
      </w:r>
      <w:r w:rsidR="00914672" w:rsidRPr="00495354">
        <w:rPr>
          <w:rFonts w:ascii="Garamond" w:hAnsi="Garamond" w:cs="Helvetica"/>
        </w:rPr>
        <w:t xml:space="preserve"> how to continue promoting a greater awareness of the family as the natural and fundamental unit of society (</w:t>
      </w:r>
      <w:hyperlink r:id="rId5" w:history="1">
        <w:r w:rsidR="00E60F3D" w:rsidRPr="00F90F41">
          <w:rPr>
            <w:rStyle w:val="Hyperlink"/>
            <w:rFonts w:ascii="Garamond" w:hAnsi="Garamond" w:cs="Helvetica"/>
          </w:rPr>
          <w:t>A/RES/44/82</w:t>
        </w:r>
      </w:hyperlink>
      <w:r w:rsidR="00E60F3D">
        <w:rPr>
          <w:rFonts w:ascii="Garamond" w:hAnsi="Garamond" w:cs="Helvetica"/>
        </w:rPr>
        <w:t xml:space="preserve"> at OP2</w:t>
      </w:r>
      <w:r w:rsidR="00914672" w:rsidRPr="00495354">
        <w:rPr>
          <w:rFonts w:ascii="Garamond" w:hAnsi="Garamond" w:cs="Helvetica"/>
        </w:rPr>
        <w:t>)</w:t>
      </w:r>
      <w:r w:rsidR="00A843DE">
        <w:rPr>
          <w:rFonts w:ascii="Garamond" w:hAnsi="Garamond" w:cs="Helvetica"/>
        </w:rPr>
        <w:t xml:space="preserve"> </w:t>
      </w:r>
      <w:r w:rsidR="00A843DE" w:rsidRPr="00495354">
        <w:rPr>
          <w:rFonts w:ascii="Garamond" w:hAnsi="Garamond" w:cs="Helvetica"/>
        </w:rPr>
        <w:t xml:space="preserve">among </w:t>
      </w:r>
      <w:r w:rsidR="00851E7B">
        <w:rPr>
          <w:rFonts w:ascii="Garamond" w:hAnsi="Garamond" w:cs="Helvetica"/>
        </w:rPr>
        <w:t>g</w:t>
      </w:r>
      <w:r w:rsidR="00A843DE" w:rsidRPr="00495354">
        <w:rPr>
          <w:rFonts w:ascii="Garamond" w:hAnsi="Garamond" w:cs="Helvetica"/>
        </w:rPr>
        <w:t>overnments, policymakers, and the public</w:t>
      </w:r>
      <w:r w:rsidR="00914672" w:rsidRPr="00495354">
        <w:rPr>
          <w:rFonts w:ascii="Garamond" w:hAnsi="Garamond" w:cs="Helvetica"/>
        </w:rPr>
        <w:t xml:space="preserve">. </w:t>
      </w:r>
    </w:p>
    <w:p w14:paraId="07581501" w14:textId="77777777" w:rsidR="00D4681B" w:rsidRPr="00495354" w:rsidRDefault="00D4681B" w:rsidP="00F90B15">
      <w:pPr>
        <w:spacing w:after="0" w:line="240" w:lineRule="auto"/>
        <w:jc w:val="both"/>
        <w:rPr>
          <w:rFonts w:ascii="Garamond" w:hAnsi="Garamond" w:cs="Helvetica"/>
        </w:rPr>
      </w:pPr>
    </w:p>
    <w:p w14:paraId="48D362A7" w14:textId="6EEF7602" w:rsidR="00CB596E" w:rsidRPr="00495354" w:rsidRDefault="00114B7C" w:rsidP="00F90B15">
      <w:pPr>
        <w:spacing w:after="0" w:line="240" w:lineRule="auto"/>
        <w:jc w:val="both"/>
        <w:rPr>
          <w:rFonts w:ascii="Garamond" w:hAnsi="Garamond" w:cs="Helvetica"/>
        </w:rPr>
      </w:pPr>
      <w:r w:rsidRPr="00495354">
        <w:rPr>
          <w:rFonts w:ascii="Garamond" w:hAnsi="Garamond" w:cs="Helvetica"/>
        </w:rPr>
        <w:t xml:space="preserve">In this regard, </w:t>
      </w:r>
      <w:r w:rsidR="00F23B28" w:rsidRPr="00495354">
        <w:rPr>
          <w:rFonts w:ascii="Garamond" w:hAnsi="Garamond" w:cs="Helvetica"/>
        </w:rPr>
        <w:t>during its 79</w:t>
      </w:r>
      <w:r w:rsidR="00F23B28" w:rsidRPr="00495354">
        <w:rPr>
          <w:rFonts w:ascii="Garamond" w:hAnsi="Garamond" w:cs="Helvetica"/>
          <w:vertAlign w:val="superscript"/>
        </w:rPr>
        <w:t>th</w:t>
      </w:r>
      <w:r w:rsidR="00F23B28" w:rsidRPr="00495354">
        <w:rPr>
          <w:rFonts w:ascii="Garamond" w:hAnsi="Garamond" w:cs="Helvetica"/>
        </w:rPr>
        <w:t xml:space="preserve"> Session </w:t>
      </w:r>
      <w:r w:rsidRPr="00495354">
        <w:rPr>
          <w:rFonts w:ascii="Garamond" w:hAnsi="Garamond" w:cs="Helvetica"/>
        </w:rPr>
        <w:t>the UNGA adopted the resolution: “Observance of the thirtieth anniversary of the International Year of the Family in 2024” (</w:t>
      </w:r>
      <w:hyperlink r:id="rId6" w:history="1">
        <w:r w:rsidRPr="00495354">
          <w:rPr>
            <w:rStyle w:val="Hyperlink"/>
            <w:rFonts w:ascii="Garamond" w:hAnsi="Garamond" w:cs="Helvetica"/>
          </w:rPr>
          <w:t>A/RES/79/150</w:t>
        </w:r>
      </w:hyperlink>
      <w:r w:rsidRPr="00495354">
        <w:rPr>
          <w:rFonts w:ascii="Garamond" w:hAnsi="Garamond" w:cs="Helvetica"/>
        </w:rPr>
        <w:t>)</w:t>
      </w:r>
      <w:r w:rsidR="000D1BFB">
        <w:rPr>
          <w:rFonts w:ascii="Garamond" w:hAnsi="Garamond" w:cs="Helvetica"/>
        </w:rPr>
        <w:t>, which gives</w:t>
      </w:r>
      <w:r w:rsidRPr="00495354">
        <w:rPr>
          <w:rFonts w:ascii="Garamond" w:hAnsi="Garamond" w:cs="Helvetica"/>
        </w:rPr>
        <w:t xml:space="preserve"> </w:t>
      </w:r>
      <w:r w:rsidR="000D1BFB">
        <w:rPr>
          <w:rFonts w:ascii="Garamond" w:hAnsi="Garamond" w:cs="Helvetica"/>
        </w:rPr>
        <w:t>c</w:t>
      </w:r>
      <w:r w:rsidR="00CC5665" w:rsidRPr="00495354">
        <w:rPr>
          <w:rFonts w:ascii="Garamond" w:hAnsi="Garamond" w:cs="Helvetica"/>
        </w:rPr>
        <w:t>ivil society and non-governmental organizations a crucial role to play</w:t>
      </w:r>
      <w:r w:rsidR="00952665" w:rsidRPr="00495354">
        <w:rPr>
          <w:rFonts w:ascii="Garamond" w:hAnsi="Garamond" w:cs="Helvetica"/>
        </w:rPr>
        <w:t xml:space="preserve">. </w:t>
      </w:r>
      <w:r w:rsidR="001E3651" w:rsidRPr="00495354">
        <w:rPr>
          <w:rFonts w:ascii="Garamond" w:hAnsi="Garamond" w:cs="Helvetica"/>
        </w:rPr>
        <w:t xml:space="preserve">Among other </w:t>
      </w:r>
      <w:r w:rsidR="00266EBC" w:rsidRPr="00495354">
        <w:rPr>
          <w:rFonts w:ascii="Garamond" w:hAnsi="Garamond" w:cs="Helvetica"/>
        </w:rPr>
        <w:t>provisions,</w:t>
      </w:r>
      <w:r w:rsidR="00DB6B5C">
        <w:rPr>
          <w:rFonts w:ascii="Garamond" w:hAnsi="Garamond" w:cs="Helvetica"/>
        </w:rPr>
        <w:t xml:space="preserve"> </w:t>
      </w:r>
      <w:r w:rsidR="00D7202F">
        <w:rPr>
          <w:rFonts w:ascii="Garamond" w:hAnsi="Garamond" w:cs="Helvetica"/>
        </w:rPr>
        <w:t>in paragraphs 34 and 37</w:t>
      </w:r>
      <w:r w:rsidR="003F24DD">
        <w:rPr>
          <w:rFonts w:ascii="Garamond" w:hAnsi="Garamond" w:cs="Helvetica"/>
        </w:rPr>
        <w:t xml:space="preserve">, the </w:t>
      </w:r>
      <w:r w:rsidR="003F24DD" w:rsidRPr="00495354">
        <w:rPr>
          <w:rFonts w:ascii="Garamond" w:hAnsi="Garamond" w:cs="Helvetica"/>
        </w:rPr>
        <w:t>resolution</w:t>
      </w:r>
      <w:r w:rsidR="00CB596E" w:rsidRPr="00495354">
        <w:rPr>
          <w:rFonts w:ascii="Garamond" w:hAnsi="Garamond" w:cs="Helvetica"/>
        </w:rPr>
        <w:t>:</w:t>
      </w:r>
    </w:p>
    <w:p w14:paraId="4DABDC4B" w14:textId="77777777" w:rsidR="00D4681B" w:rsidRPr="00495354" w:rsidRDefault="00D4681B" w:rsidP="00F90B15">
      <w:pPr>
        <w:spacing w:after="0" w:line="240" w:lineRule="auto"/>
        <w:jc w:val="both"/>
        <w:rPr>
          <w:rFonts w:ascii="Garamond" w:hAnsi="Garamond" w:cs="Helvetica"/>
        </w:rPr>
      </w:pPr>
    </w:p>
    <w:p w14:paraId="0CEBC1B1" w14:textId="21D15436" w:rsidR="00F90B15" w:rsidRPr="00495354" w:rsidRDefault="00CB596E" w:rsidP="00F90B15">
      <w:pPr>
        <w:pStyle w:val="ListParagraph"/>
        <w:numPr>
          <w:ilvl w:val="0"/>
          <w:numId w:val="1"/>
        </w:numPr>
        <w:spacing w:after="0" w:line="240" w:lineRule="auto"/>
        <w:jc w:val="both"/>
        <w:rPr>
          <w:rFonts w:ascii="Garamond" w:hAnsi="Garamond" w:cs="Helvetica"/>
        </w:rPr>
      </w:pPr>
      <w:r w:rsidRPr="00495354">
        <w:rPr>
          <w:rFonts w:ascii="Garamond" w:hAnsi="Garamond" w:cs="Helvetica"/>
        </w:rPr>
        <w:t xml:space="preserve">Encouraged </w:t>
      </w:r>
      <w:r w:rsidR="00266EBC" w:rsidRPr="00495354">
        <w:rPr>
          <w:rFonts w:ascii="Garamond" w:hAnsi="Garamond" w:cs="Helvetica"/>
        </w:rPr>
        <w:t xml:space="preserve">Member States to </w:t>
      </w:r>
      <w:r w:rsidR="00035114" w:rsidRPr="00495354">
        <w:rPr>
          <w:rFonts w:ascii="Garamond" w:hAnsi="Garamond" w:cs="Helvetica"/>
        </w:rPr>
        <w:t>strengthen</w:t>
      </w:r>
      <w:r w:rsidR="00266EBC" w:rsidRPr="00495354">
        <w:rPr>
          <w:rFonts w:ascii="Garamond" w:hAnsi="Garamond" w:cs="Helvetica"/>
        </w:rPr>
        <w:t xml:space="preserve"> cooperation </w:t>
      </w:r>
      <w:r w:rsidR="00035114" w:rsidRPr="00495354">
        <w:rPr>
          <w:rFonts w:ascii="Garamond" w:hAnsi="Garamond" w:cs="Helvetica"/>
        </w:rPr>
        <w:t>with all relevant stakeholders, including UN entities, civil society, academic institutions, and the private sector in the develop and implementation of relevant family-oriented policies and programmes</w:t>
      </w:r>
      <w:r w:rsidR="00F90B15" w:rsidRPr="00495354">
        <w:rPr>
          <w:rFonts w:ascii="Garamond" w:hAnsi="Garamond" w:cs="Helvetica"/>
        </w:rPr>
        <w:t>; and</w:t>
      </w:r>
    </w:p>
    <w:p w14:paraId="08702C8D" w14:textId="29C2F38B" w:rsidR="00114B7C" w:rsidRPr="00495354" w:rsidRDefault="00F90B15" w:rsidP="00F90B15">
      <w:pPr>
        <w:pStyle w:val="ListParagraph"/>
        <w:numPr>
          <w:ilvl w:val="0"/>
          <w:numId w:val="1"/>
        </w:numPr>
        <w:spacing w:after="0" w:line="240" w:lineRule="auto"/>
        <w:jc w:val="both"/>
        <w:rPr>
          <w:rFonts w:ascii="Garamond" w:hAnsi="Garamond" w:cs="Helvetica"/>
        </w:rPr>
      </w:pPr>
      <w:r w:rsidRPr="00495354">
        <w:rPr>
          <w:rFonts w:ascii="Garamond" w:hAnsi="Garamond" w:cs="Helvetica"/>
        </w:rPr>
        <w:t>C</w:t>
      </w:r>
      <w:r w:rsidR="00CB596E" w:rsidRPr="00495354">
        <w:rPr>
          <w:rFonts w:ascii="Garamond" w:hAnsi="Garamond" w:cs="Helvetica"/>
        </w:rPr>
        <w:t xml:space="preserve">alled upon Member States, UN bodies, in consultation with civil society and other stakeholders, to continue provide information on good practices at the national, regional, and international levels in support of the objectives of the IYF and its follow-up processes. </w:t>
      </w:r>
    </w:p>
    <w:p w14:paraId="09FD58FE" w14:textId="77777777" w:rsidR="00D4681B" w:rsidRPr="00495354" w:rsidRDefault="00D4681B" w:rsidP="00F90B15">
      <w:pPr>
        <w:spacing w:after="0" w:line="240" w:lineRule="auto"/>
        <w:jc w:val="both"/>
        <w:rPr>
          <w:rFonts w:ascii="Garamond" w:hAnsi="Garamond" w:cs="Helvetica"/>
          <w:b/>
          <w:bCs/>
        </w:rPr>
      </w:pPr>
    </w:p>
    <w:p w14:paraId="2EBA0D6B" w14:textId="552F131E" w:rsidR="00090EA6" w:rsidRPr="00090EA6" w:rsidRDefault="00090EA6" w:rsidP="00F90B15">
      <w:pPr>
        <w:spacing w:after="0" w:line="240" w:lineRule="auto"/>
        <w:jc w:val="both"/>
        <w:rPr>
          <w:rFonts w:ascii="Garamond" w:hAnsi="Garamond" w:cs="Helvetica"/>
          <w:b/>
          <w:bCs/>
        </w:rPr>
      </w:pPr>
      <w:r w:rsidRPr="00090EA6">
        <w:rPr>
          <w:rFonts w:ascii="Garamond" w:hAnsi="Garamond" w:cs="Helvetica"/>
          <w:b/>
          <w:bCs/>
        </w:rPr>
        <w:t>Program:</w:t>
      </w:r>
    </w:p>
    <w:p w14:paraId="32A19C63" w14:textId="6FE712F8" w:rsidR="00090EA6" w:rsidRPr="00090EA6" w:rsidRDefault="00DB6B5C" w:rsidP="00F90B15">
      <w:pPr>
        <w:spacing w:after="0" w:line="240" w:lineRule="auto"/>
        <w:jc w:val="both"/>
        <w:rPr>
          <w:rFonts w:ascii="Garamond" w:hAnsi="Garamond" w:cs="Helvetica"/>
        </w:rPr>
      </w:pPr>
      <w:r>
        <w:rPr>
          <w:rFonts w:ascii="Garamond" w:hAnsi="Garamond" w:cs="Helvetica"/>
        </w:rPr>
        <w:t>This</w:t>
      </w:r>
      <w:r w:rsidR="00090EA6" w:rsidRPr="00090EA6">
        <w:rPr>
          <w:rFonts w:ascii="Garamond" w:hAnsi="Garamond" w:cs="Helvetica"/>
        </w:rPr>
        <w:t xml:space="preserve"> </w:t>
      </w:r>
      <w:r w:rsidR="00F90B15" w:rsidRPr="00495354">
        <w:rPr>
          <w:rFonts w:ascii="Garamond" w:hAnsi="Garamond" w:cs="Helvetica"/>
        </w:rPr>
        <w:t>event</w:t>
      </w:r>
      <w:r w:rsidR="00090EA6" w:rsidRPr="00090EA6">
        <w:rPr>
          <w:rFonts w:ascii="Garamond" w:hAnsi="Garamond" w:cs="Helvetica"/>
        </w:rPr>
        <w:t xml:space="preserve"> will bring together a panel </w:t>
      </w:r>
      <w:r w:rsidR="00F90B15" w:rsidRPr="00495354">
        <w:rPr>
          <w:rFonts w:ascii="Garamond" w:hAnsi="Garamond" w:cs="Helvetica"/>
        </w:rPr>
        <w:t>of stakeholders</w:t>
      </w:r>
      <w:r w:rsidR="00D96407" w:rsidRPr="00495354">
        <w:rPr>
          <w:rFonts w:ascii="Garamond" w:hAnsi="Garamond" w:cs="Helvetica"/>
        </w:rPr>
        <w:t xml:space="preserve"> to discuss the development and implementation of relevant family-oriented policies and programs</w:t>
      </w:r>
      <w:r w:rsidR="00F90B15" w:rsidRPr="00495354">
        <w:rPr>
          <w:rFonts w:ascii="Garamond" w:hAnsi="Garamond" w:cs="Helvetica"/>
        </w:rPr>
        <w:t xml:space="preserve"> and discuss good practices to support the objectives of the IYF.</w:t>
      </w:r>
      <w:r w:rsidR="00F807B5">
        <w:rPr>
          <w:rFonts w:ascii="Garamond" w:hAnsi="Garamond" w:cs="Helvetica"/>
        </w:rPr>
        <w:t xml:space="preserve"> Speakers will </w:t>
      </w:r>
      <w:r w:rsidR="00150CF6">
        <w:rPr>
          <w:rFonts w:ascii="Garamond" w:hAnsi="Garamond" w:cs="Helvetica"/>
        </w:rPr>
        <w:t xml:space="preserve">consider </w:t>
      </w:r>
      <w:r w:rsidR="005A3825">
        <w:rPr>
          <w:rFonts w:ascii="Garamond" w:hAnsi="Garamond" w:cs="Helvetica"/>
        </w:rPr>
        <w:t>the current state of family-oriented policies</w:t>
      </w:r>
      <w:r w:rsidR="003A175E">
        <w:rPr>
          <w:rFonts w:ascii="Garamond" w:hAnsi="Garamond" w:cs="Helvetica"/>
        </w:rPr>
        <w:t xml:space="preserve"> through the lens of their </w:t>
      </w:r>
      <w:proofErr w:type="gramStart"/>
      <w:r w:rsidR="001A3754">
        <w:rPr>
          <w:rFonts w:ascii="Garamond" w:hAnsi="Garamond" w:cs="Helvetica"/>
        </w:rPr>
        <w:t>particular</w:t>
      </w:r>
      <w:r w:rsidR="003A175E">
        <w:rPr>
          <w:rFonts w:ascii="Garamond" w:hAnsi="Garamond" w:cs="Helvetica"/>
        </w:rPr>
        <w:t xml:space="preserve"> expertise</w:t>
      </w:r>
      <w:proofErr w:type="gramEnd"/>
      <w:r w:rsidR="005F715B">
        <w:rPr>
          <w:rFonts w:ascii="Garamond" w:hAnsi="Garamond" w:cs="Helvetica"/>
        </w:rPr>
        <w:t xml:space="preserve"> with an eye to highlighting </w:t>
      </w:r>
      <w:r w:rsidR="001B298F">
        <w:rPr>
          <w:rFonts w:ascii="Garamond" w:hAnsi="Garamond" w:cs="Helvetica"/>
        </w:rPr>
        <w:t>points of</w:t>
      </w:r>
      <w:r w:rsidR="00E074A0">
        <w:rPr>
          <w:rFonts w:ascii="Garamond" w:hAnsi="Garamond" w:cs="Helvetica"/>
        </w:rPr>
        <w:t xml:space="preserve"> progress during the last three decades as well as </w:t>
      </w:r>
      <w:r w:rsidR="001B298F">
        <w:rPr>
          <w:rFonts w:ascii="Garamond" w:hAnsi="Garamond" w:cs="Helvetica"/>
        </w:rPr>
        <w:t xml:space="preserve">identifying current areas of </w:t>
      </w:r>
      <w:r w:rsidR="00297C2B">
        <w:rPr>
          <w:rFonts w:ascii="Garamond" w:hAnsi="Garamond" w:cs="Helvetica"/>
        </w:rPr>
        <w:t>greatest concern.</w:t>
      </w:r>
    </w:p>
    <w:p w14:paraId="0F6E866D" w14:textId="77777777" w:rsidR="00D4681B" w:rsidRPr="00495354" w:rsidRDefault="00D4681B" w:rsidP="00F90B15">
      <w:pPr>
        <w:spacing w:after="0" w:line="240" w:lineRule="auto"/>
        <w:jc w:val="both"/>
        <w:rPr>
          <w:rFonts w:ascii="Garamond" w:hAnsi="Garamond" w:cs="Helvetica"/>
          <w:b/>
          <w:bCs/>
        </w:rPr>
      </w:pPr>
    </w:p>
    <w:p w14:paraId="7CF9459F" w14:textId="56D1CADD" w:rsidR="00090EA6" w:rsidRPr="00495354" w:rsidRDefault="00090EA6" w:rsidP="00F90B15">
      <w:pPr>
        <w:spacing w:after="0" w:line="240" w:lineRule="auto"/>
        <w:jc w:val="both"/>
        <w:rPr>
          <w:rFonts w:ascii="Garamond" w:hAnsi="Garamond" w:cs="Helvetica"/>
          <w:b/>
          <w:bCs/>
        </w:rPr>
      </w:pPr>
      <w:r w:rsidRPr="00090EA6">
        <w:rPr>
          <w:rFonts w:ascii="Garamond" w:hAnsi="Garamond" w:cs="Helvetica"/>
          <w:b/>
          <w:bCs/>
        </w:rPr>
        <w:t>Speakers</w:t>
      </w:r>
      <w:r w:rsidRPr="00495354">
        <w:rPr>
          <w:rFonts w:ascii="Garamond" w:hAnsi="Garamond" w:cs="Helvetica"/>
          <w:b/>
          <w:bCs/>
        </w:rPr>
        <w:t xml:space="preserve"> (Provision</w:t>
      </w:r>
      <w:r w:rsidR="00D4681B" w:rsidRPr="00495354">
        <w:rPr>
          <w:rFonts w:ascii="Garamond" w:hAnsi="Garamond" w:cs="Helvetica"/>
          <w:b/>
          <w:bCs/>
        </w:rPr>
        <w:t xml:space="preserve">al </w:t>
      </w:r>
      <w:r w:rsidRPr="00495354">
        <w:rPr>
          <w:rFonts w:ascii="Garamond" w:hAnsi="Garamond" w:cs="Helvetica"/>
          <w:b/>
          <w:bCs/>
        </w:rPr>
        <w:t>and Subject to Confirmation</w:t>
      </w:r>
      <w:r w:rsidR="003059D7" w:rsidRPr="00495354">
        <w:rPr>
          <w:rFonts w:ascii="Garamond" w:hAnsi="Garamond" w:cs="Helvetica"/>
          <w:b/>
          <w:bCs/>
        </w:rPr>
        <w:t xml:space="preserve"> &amp; Acceptance of Invitation</w:t>
      </w:r>
      <w:r w:rsidRPr="00495354">
        <w:rPr>
          <w:rFonts w:ascii="Garamond" w:hAnsi="Garamond" w:cs="Helvetica"/>
          <w:b/>
          <w:bCs/>
        </w:rPr>
        <w:t>)</w:t>
      </w:r>
      <w:r w:rsidRPr="00090EA6">
        <w:rPr>
          <w:rFonts w:ascii="Garamond" w:hAnsi="Garamond" w:cs="Helvetica"/>
          <w:b/>
          <w:bCs/>
        </w:rPr>
        <w:t>:</w:t>
      </w:r>
    </w:p>
    <w:p w14:paraId="468F8E39" w14:textId="74E03B2E" w:rsidR="00CB596E" w:rsidRPr="00D7202F" w:rsidRDefault="003059D7" w:rsidP="00F90B15">
      <w:pPr>
        <w:pStyle w:val="ListParagraph"/>
        <w:numPr>
          <w:ilvl w:val="0"/>
          <w:numId w:val="2"/>
        </w:numPr>
        <w:spacing w:after="0" w:line="240" w:lineRule="auto"/>
        <w:jc w:val="both"/>
        <w:rPr>
          <w:rFonts w:ascii="Garamond" w:hAnsi="Garamond" w:cs="Helvetica"/>
        </w:rPr>
      </w:pPr>
      <w:hyperlink r:id="rId7" w:history="1">
        <w:r w:rsidRPr="00D7202F">
          <w:rPr>
            <w:rStyle w:val="Hyperlink"/>
            <w:rFonts w:ascii="Garamond" w:hAnsi="Garamond" w:cs="Helvetica"/>
            <w:b/>
            <w:bCs/>
          </w:rPr>
          <w:t>Dr. Spencer L. James</w:t>
        </w:r>
        <w:r w:rsidRPr="00D7202F">
          <w:rPr>
            <w:rStyle w:val="Hyperlink"/>
            <w:rFonts w:ascii="Garamond" w:hAnsi="Garamond" w:cs="Helvetica"/>
          </w:rPr>
          <w:t>, Associate Professor of Family Life and Director of the Global Families Research Initiative, Brigham Young University</w:t>
        </w:r>
      </w:hyperlink>
    </w:p>
    <w:p w14:paraId="60AF68E3" w14:textId="5FA51D42" w:rsidR="00090B0A" w:rsidRPr="00D7202F" w:rsidRDefault="00B31228" w:rsidP="00F90B15">
      <w:pPr>
        <w:pStyle w:val="ListParagraph"/>
        <w:numPr>
          <w:ilvl w:val="0"/>
          <w:numId w:val="2"/>
        </w:numPr>
        <w:spacing w:after="0" w:line="240" w:lineRule="auto"/>
        <w:jc w:val="both"/>
        <w:rPr>
          <w:rFonts w:ascii="Garamond" w:hAnsi="Garamond" w:cs="Helvetica"/>
        </w:rPr>
      </w:pPr>
      <w:hyperlink r:id="rId8" w:history="1">
        <w:r w:rsidRPr="00B31228">
          <w:rPr>
            <w:rStyle w:val="Hyperlink"/>
            <w:rFonts w:ascii="Garamond" w:hAnsi="Garamond" w:cs="Helvetica"/>
            <w:b/>
            <w:bCs/>
          </w:rPr>
          <w:t>Dr. Ahmed Aref</w:t>
        </w:r>
        <w:r>
          <w:rPr>
            <w:rStyle w:val="Hyperlink"/>
            <w:rFonts w:ascii="Garamond" w:hAnsi="Garamond" w:cs="Helvetica"/>
          </w:rPr>
          <w:t>, Doha International Family Institute (Member of Qatar Foundation)</w:t>
        </w:r>
      </w:hyperlink>
    </w:p>
    <w:p w14:paraId="218D5506" w14:textId="1E603524" w:rsidR="0010736F" w:rsidRPr="00D7202F" w:rsidRDefault="00DD16F9" w:rsidP="00F90B15">
      <w:pPr>
        <w:pStyle w:val="ListParagraph"/>
        <w:numPr>
          <w:ilvl w:val="0"/>
          <w:numId w:val="2"/>
        </w:numPr>
        <w:spacing w:after="0" w:line="240" w:lineRule="auto"/>
        <w:jc w:val="both"/>
        <w:rPr>
          <w:rFonts w:ascii="Garamond" w:hAnsi="Garamond" w:cs="Helvetica"/>
        </w:rPr>
      </w:pPr>
      <w:hyperlink r:id="rId9" w:history="1">
        <w:r w:rsidRPr="00D7202F">
          <w:rPr>
            <w:rStyle w:val="Hyperlink"/>
            <w:rFonts w:ascii="Garamond" w:hAnsi="Garamond" w:cs="Helvetica"/>
            <w:b/>
            <w:bCs/>
          </w:rPr>
          <w:t>Theresa Okafor, Ph.D.</w:t>
        </w:r>
        <w:r w:rsidRPr="00D7202F">
          <w:rPr>
            <w:rStyle w:val="Hyperlink"/>
            <w:rFonts w:ascii="Garamond" w:hAnsi="Garamond" w:cs="Helvetica"/>
          </w:rPr>
          <w:t xml:space="preserve">, </w:t>
        </w:r>
        <w:r w:rsidR="00A868CD" w:rsidRPr="00D7202F">
          <w:rPr>
            <w:rStyle w:val="Hyperlink"/>
            <w:rFonts w:ascii="Garamond" w:hAnsi="Garamond" w:cs="Helvetica"/>
          </w:rPr>
          <w:t>Director of the Foundation for African Cultural Heritage (FACH)</w:t>
        </w:r>
      </w:hyperlink>
    </w:p>
    <w:p w14:paraId="4127106B" w14:textId="77777777" w:rsidR="00914672" w:rsidRPr="00495354" w:rsidRDefault="00914672" w:rsidP="00F90B15">
      <w:pPr>
        <w:spacing w:after="0" w:line="240" w:lineRule="auto"/>
        <w:jc w:val="both"/>
        <w:rPr>
          <w:rFonts w:ascii="Garamond" w:hAnsi="Garamond" w:cs="Helvetica"/>
          <w:b/>
        </w:rPr>
      </w:pPr>
    </w:p>
    <w:p w14:paraId="342C0F92" w14:textId="309E3A15" w:rsidR="00A042D9" w:rsidRPr="00495354" w:rsidRDefault="00090EA6" w:rsidP="00F90B15">
      <w:pPr>
        <w:spacing w:after="0" w:line="240" w:lineRule="auto"/>
        <w:jc w:val="both"/>
        <w:rPr>
          <w:rFonts w:ascii="Garamond" w:hAnsi="Garamond" w:cs="Helvetica"/>
        </w:rPr>
      </w:pPr>
      <w:r w:rsidRPr="00090EA6">
        <w:rPr>
          <w:rFonts w:ascii="Garamond" w:hAnsi="Garamond" w:cs="Helvetica"/>
          <w:b/>
        </w:rPr>
        <w:t xml:space="preserve">Moderator:  </w:t>
      </w:r>
      <w:r w:rsidRPr="00090EA6">
        <w:rPr>
          <w:rFonts w:ascii="Garamond" w:hAnsi="Garamond" w:cs="Helvetica"/>
          <w:bCs/>
        </w:rPr>
        <w:t>NGOCF Executive Member</w:t>
      </w:r>
      <w:r w:rsidRPr="00090EA6">
        <w:rPr>
          <w:rFonts w:ascii="Garamond" w:hAnsi="Garamond" w:cs="Helvetica"/>
        </w:rPr>
        <w:t xml:space="preserve"> </w:t>
      </w:r>
    </w:p>
    <w:sectPr w:rsidR="00A042D9" w:rsidRPr="00495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6705C"/>
    <w:multiLevelType w:val="hybridMultilevel"/>
    <w:tmpl w:val="884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A979FF"/>
    <w:multiLevelType w:val="hybridMultilevel"/>
    <w:tmpl w:val="E95622D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16cid:durableId="1887137778">
    <w:abstractNumId w:val="1"/>
  </w:num>
  <w:num w:numId="2" w16cid:durableId="90086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A6"/>
    <w:rsid w:val="00035114"/>
    <w:rsid w:val="00041B1A"/>
    <w:rsid w:val="00090B0A"/>
    <w:rsid w:val="00090EA6"/>
    <w:rsid w:val="000D1BFB"/>
    <w:rsid w:val="000F4AD6"/>
    <w:rsid w:val="0010736F"/>
    <w:rsid w:val="00114B7C"/>
    <w:rsid w:val="00150CF6"/>
    <w:rsid w:val="00182D46"/>
    <w:rsid w:val="001A3754"/>
    <w:rsid w:val="001B298F"/>
    <w:rsid w:val="001E3651"/>
    <w:rsid w:val="001F7C5C"/>
    <w:rsid w:val="00266EBC"/>
    <w:rsid w:val="00277A10"/>
    <w:rsid w:val="00297C2B"/>
    <w:rsid w:val="003059D7"/>
    <w:rsid w:val="003A175E"/>
    <w:rsid w:val="003D564C"/>
    <w:rsid w:val="003E1533"/>
    <w:rsid w:val="003F24DD"/>
    <w:rsid w:val="00440A2D"/>
    <w:rsid w:val="00495354"/>
    <w:rsid w:val="004A3AE0"/>
    <w:rsid w:val="004B5BA4"/>
    <w:rsid w:val="00597AB9"/>
    <w:rsid w:val="005A3825"/>
    <w:rsid w:val="005A6456"/>
    <w:rsid w:val="005D676E"/>
    <w:rsid w:val="005E05A3"/>
    <w:rsid w:val="005F715B"/>
    <w:rsid w:val="006329CF"/>
    <w:rsid w:val="00656D4D"/>
    <w:rsid w:val="0066587E"/>
    <w:rsid w:val="006E1EBF"/>
    <w:rsid w:val="00720CF2"/>
    <w:rsid w:val="00774DD5"/>
    <w:rsid w:val="007D4E5D"/>
    <w:rsid w:val="007D5E27"/>
    <w:rsid w:val="00824046"/>
    <w:rsid w:val="00851E7B"/>
    <w:rsid w:val="00852C28"/>
    <w:rsid w:val="00872939"/>
    <w:rsid w:val="00873C5B"/>
    <w:rsid w:val="008D0CE0"/>
    <w:rsid w:val="008D2540"/>
    <w:rsid w:val="008F5122"/>
    <w:rsid w:val="00914079"/>
    <w:rsid w:val="00914672"/>
    <w:rsid w:val="00950BA5"/>
    <w:rsid w:val="00952665"/>
    <w:rsid w:val="009B4DD4"/>
    <w:rsid w:val="009B50E3"/>
    <w:rsid w:val="009C4EF4"/>
    <w:rsid w:val="009E3F88"/>
    <w:rsid w:val="009E6EB5"/>
    <w:rsid w:val="009F5872"/>
    <w:rsid w:val="00A042D9"/>
    <w:rsid w:val="00A13089"/>
    <w:rsid w:val="00A843DE"/>
    <w:rsid w:val="00A868CD"/>
    <w:rsid w:val="00AB67B2"/>
    <w:rsid w:val="00B31228"/>
    <w:rsid w:val="00B437FD"/>
    <w:rsid w:val="00B55BB5"/>
    <w:rsid w:val="00B60A11"/>
    <w:rsid w:val="00B85D8D"/>
    <w:rsid w:val="00BD3326"/>
    <w:rsid w:val="00CB596E"/>
    <w:rsid w:val="00CC5665"/>
    <w:rsid w:val="00D356E9"/>
    <w:rsid w:val="00D4681B"/>
    <w:rsid w:val="00D7202F"/>
    <w:rsid w:val="00D96407"/>
    <w:rsid w:val="00DB2FAF"/>
    <w:rsid w:val="00DB6B5C"/>
    <w:rsid w:val="00DD16F9"/>
    <w:rsid w:val="00E074A0"/>
    <w:rsid w:val="00E60F3D"/>
    <w:rsid w:val="00EB203F"/>
    <w:rsid w:val="00EE0257"/>
    <w:rsid w:val="00F07162"/>
    <w:rsid w:val="00F2296F"/>
    <w:rsid w:val="00F23B28"/>
    <w:rsid w:val="00F5508A"/>
    <w:rsid w:val="00F65DF7"/>
    <w:rsid w:val="00F807B5"/>
    <w:rsid w:val="00F90B15"/>
    <w:rsid w:val="00F90F41"/>
    <w:rsid w:val="00FA6B09"/>
    <w:rsid w:val="00FB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C9966"/>
  <w15:chartTrackingRefBased/>
  <w15:docId w15:val="{A7185A6F-D4AD-47F0-8F48-0CA1FFB1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EA6"/>
    <w:rPr>
      <w:rFonts w:eastAsiaTheme="majorEastAsia" w:cstheme="majorBidi"/>
      <w:color w:val="272727" w:themeColor="text1" w:themeTint="D8"/>
    </w:rPr>
  </w:style>
  <w:style w:type="paragraph" w:styleId="Title">
    <w:name w:val="Title"/>
    <w:basedOn w:val="Normal"/>
    <w:next w:val="Normal"/>
    <w:link w:val="TitleChar"/>
    <w:uiPriority w:val="10"/>
    <w:qFormat/>
    <w:rsid w:val="00090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EA6"/>
    <w:pPr>
      <w:spacing w:before="160"/>
      <w:jc w:val="center"/>
    </w:pPr>
    <w:rPr>
      <w:i/>
      <w:iCs/>
      <w:color w:val="404040" w:themeColor="text1" w:themeTint="BF"/>
    </w:rPr>
  </w:style>
  <w:style w:type="character" w:customStyle="1" w:styleId="QuoteChar">
    <w:name w:val="Quote Char"/>
    <w:basedOn w:val="DefaultParagraphFont"/>
    <w:link w:val="Quote"/>
    <w:uiPriority w:val="29"/>
    <w:rsid w:val="00090EA6"/>
    <w:rPr>
      <w:i/>
      <w:iCs/>
      <w:color w:val="404040" w:themeColor="text1" w:themeTint="BF"/>
    </w:rPr>
  </w:style>
  <w:style w:type="paragraph" w:styleId="ListParagraph">
    <w:name w:val="List Paragraph"/>
    <w:basedOn w:val="Normal"/>
    <w:uiPriority w:val="34"/>
    <w:qFormat/>
    <w:rsid w:val="00090EA6"/>
    <w:pPr>
      <w:ind w:left="720"/>
      <w:contextualSpacing/>
    </w:pPr>
  </w:style>
  <w:style w:type="character" w:styleId="IntenseEmphasis">
    <w:name w:val="Intense Emphasis"/>
    <w:basedOn w:val="DefaultParagraphFont"/>
    <w:uiPriority w:val="21"/>
    <w:qFormat/>
    <w:rsid w:val="00090EA6"/>
    <w:rPr>
      <w:i/>
      <w:iCs/>
      <w:color w:val="0F4761" w:themeColor="accent1" w:themeShade="BF"/>
    </w:rPr>
  </w:style>
  <w:style w:type="paragraph" w:styleId="IntenseQuote">
    <w:name w:val="Intense Quote"/>
    <w:basedOn w:val="Normal"/>
    <w:next w:val="Normal"/>
    <w:link w:val="IntenseQuoteChar"/>
    <w:uiPriority w:val="30"/>
    <w:qFormat/>
    <w:rsid w:val="00090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EA6"/>
    <w:rPr>
      <w:i/>
      <w:iCs/>
      <w:color w:val="0F4761" w:themeColor="accent1" w:themeShade="BF"/>
    </w:rPr>
  </w:style>
  <w:style w:type="character" w:styleId="IntenseReference">
    <w:name w:val="Intense Reference"/>
    <w:basedOn w:val="DefaultParagraphFont"/>
    <w:uiPriority w:val="32"/>
    <w:qFormat/>
    <w:rsid w:val="00090EA6"/>
    <w:rPr>
      <w:b/>
      <w:bCs/>
      <w:smallCaps/>
      <w:color w:val="0F4761" w:themeColor="accent1" w:themeShade="BF"/>
      <w:spacing w:val="5"/>
    </w:rPr>
  </w:style>
  <w:style w:type="character" w:styleId="Hyperlink">
    <w:name w:val="Hyperlink"/>
    <w:basedOn w:val="DefaultParagraphFont"/>
    <w:uiPriority w:val="99"/>
    <w:unhideWhenUsed/>
    <w:rsid w:val="00090EA6"/>
    <w:rPr>
      <w:color w:val="467886" w:themeColor="hyperlink"/>
      <w:u w:val="single"/>
    </w:rPr>
  </w:style>
  <w:style w:type="character" w:styleId="UnresolvedMention">
    <w:name w:val="Unresolved Mention"/>
    <w:basedOn w:val="DefaultParagraphFont"/>
    <w:uiPriority w:val="99"/>
    <w:semiHidden/>
    <w:unhideWhenUsed/>
    <w:rsid w:val="0009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74327">
      <w:bodyDiv w:val="1"/>
      <w:marLeft w:val="0"/>
      <w:marRight w:val="0"/>
      <w:marTop w:val="0"/>
      <w:marBottom w:val="0"/>
      <w:divBdr>
        <w:top w:val="none" w:sz="0" w:space="0" w:color="auto"/>
        <w:left w:val="none" w:sz="0" w:space="0" w:color="auto"/>
        <w:bottom w:val="none" w:sz="0" w:space="0" w:color="auto"/>
        <w:right w:val="none" w:sz="0" w:space="0" w:color="auto"/>
      </w:divBdr>
    </w:div>
    <w:div w:id="160244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i.org.qa/wp-content/uploads/2024/06/AREF.2024.EGM.REVISED.15.05-1.pdf" TargetMode="External"/><Relationship Id="rId3" Type="http://schemas.openxmlformats.org/officeDocument/2006/relationships/settings" Target="settings.xml"/><Relationship Id="rId7" Type="http://schemas.openxmlformats.org/officeDocument/2006/relationships/hyperlink" Target="https://fhssfaculty.byu.edu/directory/spencer-j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un.org/en/A/RES/79/150" TargetMode="External"/><Relationship Id="rId11" Type="http://schemas.openxmlformats.org/officeDocument/2006/relationships/theme" Target="theme/theme1.xml"/><Relationship Id="rId5" Type="http://schemas.openxmlformats.org/officeDocument/2006/relationships/hyperlink" Target="https://docs.un.org/en/A/RES/44/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nomics.catholic.edu/about-us/advisory-board/okafor-theres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3ef5274-90b8-4b3f-8a76-b4c36a43e904}" enabled="1" method="Privileged" siteId="{61e6eeb3-5fd7-4aaa-ae3c-61e8deb09b79}"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Rachana Chhin</dc:creator>
  <cp:keywords/>
  <dc:description/>
  <cp:lastModifiedBy>Eduardo Bayo Perez</cp:lastModifiedBy>
  <cp:revision>45</cp:revision>
  <dcterms:created xsi:type="dcterms:W3CDTF">2025-03-27T17:28:00Z</dcterms:created>
  <dcterms:modified xsi:type="dcterms:W3CDTF">2025-04-25T13:46:00Z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d11fb173-74c2-4e4d-99d8-3ac876c65e82</vt:lpwstr>
  </property>
</Properties>
</file>