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DE12" w14:textId="0B36D04D" w:rsidR="000D4952" w:rsidRDefault="000D4952" w:rsidP="000D4952">
      <w:pPr>
        <w:jc w:val="center"/>
      </w:pPr>
      <w:r>
        <w:fldChar w:fldCharType="begin"/>
      </w:r>
      <w:r>
        <w:instrText xml:space="preserve"> INCLUDEPICTURE "https://mcusercontent.com/1af9efc1343216ccf6d02b9ad/images/a7a98d21-16cd-9455-59a2-87a191e945e1.jpeg"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7C84F07" wp14:editId="24EBC715">
            <wp:extent cx="5943600" cy="1159510"/>
            <wp:effectExtent l="0" t="0" r="0" b="0"/>
            <wp:docPr id="1619016793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016793" name="Picture 1" descr="A blu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7EE0B68" w14:textId="3C700255" w:rsidR="000D4952" w:rsidRPr="00600B4A" w:rsidRDefault="000D4952" w:rsidP="00600B4A">
      <w:pPr>
        <w:jc w:val="center"/>
        <w:rPr>
          <w:rFonts w:ascii="Georgia" w:hAnsi="Georgia"/>
          <w:b/>
          <w:bCs/>
        </w:rPr>
      </w:pPr>
      <w:r w:rsidRPr="00600B4A">
        <w:rPr>
          <w:rFonts w:ascii="Georgia" w:hAnsi="Georgia"/>
          <w:b/>
          <w:bCs/>
        </w:rPr>
        <w:t>CoNGO 28</w:t>
      </w:r>
      <w:r w:rsidRPr="00600B4A">
        <w:rPr>
          <w:rFonts w:ascii="Georgia" w:hAnsi="Georgia"/>
          <w:b/>
          <w:bCs/>
          <w:vertAlign w:val="superscript"/>
        </w:rPr>
        <w:t>TH</w:t>
      </w:r>
      <w:r w:rsidRPr="00600B4A">
        <w:rPr>
          <w:rFonts w:ascii="Georgia" w:hAnsi="Georgia"/>
          <w:b/>
          <w:bCs/>
        </w:rPr>
        <w:t xml:space="preserve"> GENERAL ASSEMBLY RESOLUTIONS COMMITTEE (RESCOM)</w:t>
      </w:r>
    </w:p>
    <w:p w14:paraId="7229CF6B" w14:textId="2CC2601D" w:rsidR="000D4952" w:rsidRPr="00600B4A" w:rsidRDefault="000D4952" w:rsidP="00600B4A">
      <w:pPr>
        <w:jc w:val="center"/>
        <w:rPr>
          <w:rFonts w:ascii="Georgia" w:hAnsi="Georgia"/>
          <w:b/>
          <w:bCs/>
        </w:rPr>
      </w:pPr>
      <w:r w:rsidRPr="00600B4A">
        <w:rPr>
          <w:rFonts w:ascii="Georgia" w:hAnsi="Georgia"/>
          <w:b/>
          <w:bCs/>
        </w:rPr>
        <w:t>FIRST REPORT TO CoNGO MEMBERS</w:t>
      </w:r>
    </w:p>
    <w:p w14:paraId="4907296B" w14:textId="3D83832B" w:rsidR="000D4952" w:rsidRP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</w:p>
    <w:p w14:paraId="32CCB6ED" w14:textId="77777777" w:rsidR="000D4952" w:rsidRP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1. In accordance with CoNGO Rule 49, the CoNGO Board in late 2024 appointed “five</w:t>
      </w:r>
    </w:p>
    <w:p w14:paraId="0D0F0084" w14:textId="3A3FF605" w:rsid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persons who shall constitute the Resolutions Committee”. These are Wolfgang</w:t>
      </w:r>
      <w:r w:rsidR="00F12385">
        <w:rPr>
          <w:rFonts w:ascii="Georgia" w:hAnsi="Georgia"/>
          <w:sz w:val="22"/>
          <w:szCs w:val="22"/>
        </w:rPr>
        <w:t xml:space="preserve"> </w:t>
      </w:r>
      <w:proofErr w:type="spellStart"/>
      <w:r w:rsidRPr="000D4952">
        <w:rPr>
          <w:rFonts w:ascii="Georgia" w:hAnsi="Georgia"/>
          <w:sz w:val="22"/>
          <w:szCs w:val="22"/>
        </w:rPr>
        <w:t>Beiglboeck</w:t>
      </w:r>
      <w:proofErr w:type="spellEnd"/>
      <w:r w:rsidRPr="000D4952">
        <w:rPr>
          <w:rFonts w:ascii="Georgia" w:hAnsi="Georgia"/>
          <w:sz w:val="22"/>
          <w:szCs w:val="22"/>
        </w:rPr>
        <w:t xml:space="preserve">, Dorothy Davis, Manjit Dosanjh, </w:t>
      </w:r>
      <w:proofErr w:type="spellStart"/>
      <w:r w:rsidRPr="000D4952">
        <w:rPr>
          <w:rFonts w:ascii="Georgia" w:hAnsi="Georgia"/>
          <w:sz w:val="22"/>
          <w:szCs w:val="22"/>
        </w:rPr>
        <w:t>Tageldin</w:t>
      </w:r>
      <w:proofErr w:type="spellEnd"/>
      <w:r w:rsidRPr="000D4952">
        <w:rPr>
          <w:rFonts w:ascii="Georgia" w:hAnsi="Georgia"/>
          <w:sz w:val="22"/>
          <w:szCs w:val="22"/>
        </w:rPr>
        <w:t xml:space="preserve"> Hamad, with Cyril Ritchie as</w:t>
      </w:r>
      <w:r>
        <w:rPr>
          <w:rFonts w:ascii="Georgia" w:hAnsi="Georgia"/>
          <w:sz w:val="22"/>
          <w:szCs w:val="22"/>
        </w:rPr>
        <w:t xml:space="preserve"> </w:t>
      </w:r>
      <w:r w:rsidR="00F12385">
        <w:rPr>
          <w:rFonts w:ascii="Georgia" w:hAnsi="Georgia"/>
          <w:sz w:val="22"/>
          <w:szCs w:val="22"/>
        </w:rPr>
        <w:t xml:space="preserve">the </w:t>
      </w:r>
      <w:r w:rsidRPr="000D4952">
        <w:rPr>
          <w:rFonts w:ascii="Georgia" w:hAnsi="Georgia"/>
          <w:sz w:val="22"/>
          <w:szCs w:val="22"/>
        </w:rPr>
        <w:t>RESCOM Chair. It is noted that two of these five have served on previous</w:t>
      </w:r>
      <w:r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 xml:space="preserve">RESCOMS, and all are representatives of </w:t>
      </w:r>
      <w:r w:rsidR="00F12385">
        <w:rPr>
          <w:rFonts w:ascii="Georgia" w:hAnsi="Georgia"/>
          <w:sz w:val="22"/>
          <w:szCs w:val="22"/>
        </w:rPr>
        <w:t xml:space="preserve">the </w:t>
      </w:r>
      <w:r w:rsidRPr="000D4952">
        <w:rPr>
          <w:rFonts w:ascii="Georgia" w:hAnsi="Georgia"/>
          <w:sz w:val="22"/>
          <w:szCs w:val="22"/>
        </w:rPr>
        <w:t xml:space="preserve">Board members. This was judged </w:t>
      </w:r>
      <w:r w:rsidR="00F12385">
        <w:rPr>
          <w:rFonts w:ascii="Georgia" w:hAnsi="Georgia"/>
          <w:sz w:val="22"/>
          <w:szCs w:val="22"/>
        </w:rPr>
        <w:t xml:space="preserve">to be </w:t>
      </w:r>
      <w:r w:rsidRPr="000D4952">
        <w:rPr>
          <w:rFonts w:ascii="Georgia" w:hAnsi="Georgia"/>
          <w:sz w:val="22"/>
          <w:szCs w:val="22"/>
        </w:rPr>
        <w:t>of</w:t>
      </w:r>
      <w:r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importance to ensure good knowledge of the rules and precedent. The five</w:t>
      </w:r>
      <w:r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members are drawn from the three CoNGO/UN Centres.</w:t>
      </w:r>
    </w:p>
    <w:p w14:paraId="50D745A6" w14:textId="77777777" w:rsidR="000D4952" w:rsidRP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F843E4F" w14:textId="330AB9E1" w:rsidR="000D4952" w:rsidRP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2. The procedure and timing for submitting draft resolutions for consideration by a</w:t>
      </w:r>
      <w:r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General Assembly session are covered in Rules 50 and 76. By the time of the</w:t>
      </w:r>
      <w:r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deadline (“up to three months before the General Assembly</w:t>
      </w:r>
      <w:r w:rsidR="00F12385">
        <w:rPr>
          <w:rFonts w:ascii="Georgia" w:hAnsi="Georgia"/>
          <w:sz w:val="22"/>
          <w:szCs w:val="22"/>
        </w:rPr>
        <w:t>,</w:t>
      </w:r>
      <w:r w:rsidRPr="000D4952">
        <w:rPr>
          <w:rFonts w:ascii="Georgia" w:hAnsi="Georgia"/>
          <w:sz w:val="22"/>
          <w:szCs w:val="22"/>
        </w:rPr>
        <w:t>” i.e.</w:t>
      </w:r>
      <w:r w:rsidR="00F12385">
        <w:rPr>
          <w:rFonts w:ascii="Georgia" w:hAnsi="Georgia"/>
          <w:sz w:val="22"/>
          <w:szCs w:val="22"/>
        </w:rPr>
        <w:t>,</w:t>
      </w:r>
      <w:r w:rsidRPr="000D4952">
        <w:rPr>
          <w:rFonts w:ascii="Georgia" w:hAnsi="Georgia"/>
          <w:sz w:val="22"/>
          <w:szCs w:val="22"/>
        </w:rPr>
        <w:t xml:space="preserve"> July 27, 2025)</w:t>
      </w:r>
      <w:r w:rsidR="00F12385">
        <w:rPr>
          <w:rFonts w:ascii="Georgia" w:hAnsi="Georgia"/>
          <w:sz w:val="22"/>
          <w:szCs w:val="22"/>
        </w:rPr>
        <w:t>,</w:t>
      </w:r>
      <w:r w:rsidRPr="000D4952">
        <w:rPr>
          <w:rFonts w:ascii="Georgia" w:hAnsi="Georgia"/>
          <w:sz w:val="22"/>
          <w:szCs w:val="22"/>
        </w:rPr>
        <w:t xml:space="preserve"> the</w:t>
      </w:r>
      <w:r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only resolutions submitted all concerned amendments to the CoNGO Rules.</w:t>
      </w:r>
      <w:r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These are summarized below, and the full draft texts are attached.</w:t>
      </w:r>
    </w:p>
    <w:p w14:paraId="4F57327E" w14:textId="77777777" w:rsidR="000D4952" w:rsidRP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</w:p>
    <w:p w14:paraId="724A0821" w14:textId="3D89CDC5" w:rsid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3. ATTACHMENT A: Following the 2021 CoNGO General Assembly and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lessons learnt concerning the application of the existing Rules, the Assembly officers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submitted five draft amendments. The first three are technical clarifications. The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other two concern the complicated deadlines for submission of candidatures for the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Presidency and the Board. In due course these five amendments were submitted to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the Board, which approved them. Consequently</w:t>
      </w:r>
      <w:r w:rsidR="00F12385">
        <w:rPr>
          <w:rFonts w:ascii="Georgia" w:hAnsi="Georgia"/>
          <w:sz w:val="22"/>
          <w:szCs w:val="22"/>
        </w:rPr>
        <w:t>,</w:t>
      </w:r>
      <w:r w:rsidRPr="000D4952">
        <w:rPr>
          <w:rFonts w:ascii="Georgia" w:hAnsi="Georgia"/>
          <w:sz w:val="22"/>
          <w:szCs w:val="22"/>
        </w:rPr>
        <w:t xml:space="preserve"> RESCOM , in accordance with Rule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50, forwards these five draft resolutions to GA 28, with the recommendation that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they be adopted.</w:t>
      </w:r>
    </w:p>
    <w:p w14:paraId="731D567F" w14:textId="77777777" w:rsidR="00896433" w:rsidRPr="000D4952" w:rsidRDefault="00896433" w:rsidP="000D4952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12CB660" w14:textId="408CEDE2" w:rsidR="000D4952" w:rsidRP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4. ATTACHMENTS B, C, D: In May 2025 the CoNGO President submitted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three draft resolutions to a CoNGO Board meeting in connection with the preparation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of the CoNGO Summit of NGO Committees scheduled for June 24. These drafts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proposed various changes to the role and status of CoNGO Substantive Committees,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essentially the creation of a ‘Council of NGO Substantive Committee Chairs’, and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the direct election by that Council of 3 members to the CoNGO Board.</w:t>
      </w:r>
    </w:p>
    <w:p w14:paraId="1B5D5A91" w14:textId="77777777" w:rsidR="000D4952" w:rsidRP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</w:p>
    <w:p w14:paraId="5429505C" w14:textId="7AB956F4" w:rsidR="000D4952" w:rsidRP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5. In that CoNGO Board session there was opposition to these drafts, and the President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stated that he would submit them at the CoNGO Summit of NGO Committees in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June. This was done, and there was again opposition from the floor. The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President stated the drafts would go forward for discussion at GA 28.</w:t>
      </w:r>
    </w:p>
    <w:p w14:paraId="2EAE4787" w14:textId="77777777" w:rsidR="00896433" w:rsidRDefault="00896433" w:rsidP="000D4952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08F13CF" w14:textId="537B155D" w:rsidR="000D4952" w:rsidRP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6. In these circumstances of contestation, RESCOM, in accordance with Rule 50,</w:t>
      </w:r>
      <w:r w:rsidR="00600B4A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forwards these texts to GA 28 with the recommendation that they be discussed.</w:t>
      </w:r>
    </w:p>
    <w:p w14:paraId="292F557E" w14:textId="77777777" w:rsidR="00896433" w:rsidRDefault="00896433" w:rsidP="000D4952">
      <w:pPr>
        <w:spacing w:after="0" w:line="240" w:lineRule="auto"/>
        <w:rPr>
          <w:rFonts w:ascii="Georgia" w:hAnsi="Georgia"/>
          <w:sz w:val="22"/>
          <w:szCs w:val="22"/>
        </w:rPr>
      </w:pPr>
    </w:p>
    <w:p w14:paraId="2A414F82" w14:textId="5C3CF86E" w:rsidR="000D4952" w:rsidRP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lastRenderedPageBreak/>
        <w:t>7. Further information may be sought from the RESCOM Chair:</w:t>
      </w:r>
      <w:r w:rsidR="00600B4A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Cyril Ritchie</w:t>
      </w:r>
      <w:r w:rsidR="00600B4A">
        <w:rPr>
          <w:rFonts w:ascii="Georgia" w:hAnsi="Georgia"/>
          <w:sz w:val="22"/>
          <w:szCs w:val="22"/>
        </w:rPr>
        <w:t xml:space="preserve">, </w:t>
      </w:r>
      <w:r w:rsidRPr="000D4952">
        <w:rPr>
          <w:rFonts w:ascii="Georgia" w:hAnsi="Georgia"/>
          <w:sz w:val="22"/>
          <w:szCs w:val="22"/>
        </w:rPr>
        <w:t>firstvp@ngocongo.org</w:t>
      </w:r>
    </w:p>
    <w:p w14:paraId="5DB5D65B" w14:textId="77777777" w:rsidR="000D4952" w:rsidRP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</w:p>
    <w:p w14:paraId="5E8F0003" w14:textId="55741FC7" w:rsidR="000D4952" w:rsidRPr="000D4952" w:rsidRDefault="00896433" w:rsidP="000D4952">
      <w:p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____________________________</w:t>
      </w:r>
    </w:p>
    <w:p w14:paraId="7ED45969" w14:textId="23ED3821" w:rsidR="000D4952" w:rsidRPr="00896433" w:rsidRDefault="000D4952" w:rsidP="000D4952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896433">
        <w:rPr>
          <w:rFonts w:ascii="Georgia" w:hAnsi="Georgia"/>
          <w:b/>
          <w:bCs/>
          <w:sz w:val="22"/>
          <w:szCs w:val="22"/>
        </w:rPr>
        <w:t>GA 28: RESCOM Report - Attachment A</w:t>
      </w:r>
    </w:p>
    <w:p w14:paraId="7B3765C3" w14:textId="33072E5B" w:rsidR="000D4952" w:rsidRPr="00896433" w:rsidRDefault="000D4952" w:rsidP="000D4952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896433">
        <w:rPr>
          <w:rFonts w:ascii="Georgia" w:hAnsi="Georgia"/>
          <w:b/>
          <w:bCs/>
          <w:sz w:val="22"/>
          <w:szCs w:val="22"/>
        </w:rPr>
        <w:t>Amendments to CoNGO Rules to be proposed</w:t>
      </w:r>
      <w:r w:rsidR="00896433" w:rsidRPr="00896433">
        <w:rPr>
          <w:rFonts w:ascii="Georgia" w:hAnsi="Georgia"/>
          <w:b/>
          <w:bCs/>
          <w:sz w:val="22"/>
          <w:szCs w:val="22"/>
        </w:rPr>
        <w:t xml:space="preserve"> </w:t>
      </w:r>
      <w:r w:rsidRPr="00896433">
        <w:rPr>
          <w:rFonts w:ascii="Georgia" w:hAnsi="Georgia"/>
          <w:b/>
          <w:bCs/>
          <w:sz w:val="22"/>
          <w:szCs w:val="22"/>
        </w:rPr>
        <w:t>to the 28th General Assembly 2025</w:t>
      </w:r>
    </w:p>
    <w:p w14:paraId="1747D97C" w14:textId="77777777" w:rsidR="000D4952" w:rsidRP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</w:p>
    <w:p w14:paraId="5786C46A" w14:textId="477EF69A" w:rsidR="000D4952" w:rsidRPr="00896433" w:rsidRDefault="000D4952" w:rsidP="00600B4A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896433">
        <w:rPr>
          <w:rFonts w:ascii="Georgia" w:hAnsi="Georgia"/>
          <w:b/>
          <w:bCs/>
          <w:i/>
          <w:iCs/>
          <w:sz w:val="22"/>
          <w:szCs w:val="22"/>
        </w:rPr>
        <w:t>Rule 4, line 3: Replace “Department of Public Information” by</w:t>
      </w:r>
      <w:r w:rsidR="00600B4A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896433">
        <w:rPr>
          <w:rFonts w:ascii="Georgia" w:hAnsi="Georgia"/>
          <w:b/>
          <w:bCs/>
          <w:i/>
          <w:iCs/>
          <w:sz w:val="22"/>
          <w:szCs w:val="22"/>
        </w:rPr>
        <w:t>“Department of Global Communications”</w:t>
      </w:r>
    </w:p>
    <w:p w14:paraId="5D2496A5" w14:textId="77777777" w:rsidR="00896433" w:rsidRPr="00896433" w:rsidRDefault="00896433" w:rsidP="000D4952">
      <w:pPr>
        <w:spacing w:after="0" w:line="240" w:lineRule="auto"/>
        <w:rPr>
          <w:rFonts w:ascii="Georgia" w:hAnsi="Georgia"/>
          <w:i/>
          <w:iCs/>
          <w:sz w:val="22"/>
          <w:szCs w:val="22"/>
        </w:rPr>
      </w:pPr>
    </w:p>
    <w:p w14:paraId="2643A19B" w14:textId="344D6EF5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896433">
        <w:rPr>
          <w:rFonts w:ascii="Georgia" w:hAnsi="Georgia"/>
          <w:b/>
          <w:bCs/>
          <w:sz w:val="22"/>
          <w:szCs w:val="22"/>
        </w:rPr>
        <w:t>Explanation:</w:t>
      </w:r>
      <w:r w:rsidRPr="000D4952">
        <w:rPr>
          <w:rFonts w:ascii="Georgia" w:hAnsi="Georgia"/>
          <w:sz w:val="22"/>
          <w:szCs w:val="22"/>
        </w:rPr>
        <w:t xml:space="preserve"> This change of name is currently explained by a Footnote to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the Rules. It is more logical to place an updating amendment in the text of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the Rules.</w:t>
      </w:r>
    </w:p>
    <w:p w14:paraId="0B9B7700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6630FD9C" w14:textId="77777777" w:rsidR="000D4952" w:rsidRPr="00896433" w:rsidRDefault="000D4952" w:rsidP="00600B4A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896433">
        <w:rPr>
          <w:rFonts w:ascii="Georgia" w:hAnsi="Georgia"/>
          <w:b/>
          <w:bCs/>
          <w:i/>
          <w:iCs/>
          <w:sz w:val="22"/>
          <w:szCs w:val="22"/>
        </w:rPr>
        <w:t>Rule 15, line 1: Replace “six (6)” by “three (3)”</w:t>
      </w:r>
    </w:p>
    <w:p w14:paraId="24DD7AA7" w14:textId="77777777" w:rsidR="00896433" w:rsidRDefault="00896433" w:rsidP="000D4952">
      <w:pPr>
        <w:spacing w:after="0" w:line="240" w:lineRule="auto"/>
        <w:rPr>
          <w:rFonts w:ascii="Georgia" w:hAnsi="Georgia"/>
          <w:sz w:val="22"/>
          <w:szCs w:val="22"/>
        </w:rPr>
      </w:pPr>
    </w:p>
    <w:p w14:paraId="75641255" w14:textId="1D3D1B4B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Explanation: Particularly with (partial) electronic voting, it is not necessary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to take the time to mobilize six persons to oversee what is an entirely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simple (and indeed rather rare) procedure. Three would be more than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enough.</w:t>
      </w:r>
    </w:p>
    <w:p w14:paraId="1B202D4F" w14:textId="77777777" w:rsidR="000D4952" w:rsidRP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9B672D8" w14:textId="5A959818" w:rsidR="000D4952" w:rsidRPr="00896433" w:rsidRDefault="000D4952" w:rsidP="00600B4A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896433">
        <w:rPr>
          <w:rFonts w:ascii="Georgia" w:hAnsi="Georgia"/>
          <w:b/>
          <w:bCs/>
          <w:i/>
          <w:iCs/>
          <w:sz w:val="22"/>
          <w:szCs w:val="22"/>
        </w:rPr>
        <w:t>Rule 28 c, last line: After “on behalf of NGOs with consultative status with</w:t>
      </w:r>
      <w:r w:rsidR="00896433" w:rsidRPr="00896433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896433">
        <w:rPr>
          <w:rFonts w:ascii="Georgia" w:hAnsi="Georgia"/>
          <w:b/>
          <w:bCs/>
          <w:i/>
          <w:iCs/>
          <w:sz w:val="22"/>
          <w:szCs w:val="22"/>
        </w:rPr>
        <w:t>ECOSOC” insert “and of the wider civil society community”</w:t>
      </w:r>
    </w:p>
    <w:p w14:paraId="37B74A21" w14:textId="77777777" w:rsidR="00896433" w:rsidRDefault="00896433" w:rsidP="000D4952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8D9131B" w14:textId="79580662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Explanation: CoNGO Rule 2 already makes clear that CoNGO is not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restricted to NGO with ECOSOC status. In recent years - and notably in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relation to UN Summits and World Conferences - CoNGO has “provided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leadership aimed at the most effective articulation and harmonization of the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collective work” of NGOs and Civil Society Organizations linked with many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parts of the UN System. The amendment is intended to reflect that</w:t>
      </w:r>
    </w:p>
    <w:p w14:paraId="740C6C40" w14:textId="35A2C09B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enhanced role, which is a service benefitting broader civil society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communities. The amendment has no effect on the structure of CoNGO,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 xml:space="preserve">which remains </w:t>
      </w:r>
      <w:proofErr w:type="spellStart"/>
      <w:r w:rsidRPr="000D4952">
        <w:rPr>
          <w:rFonts w:ascii="Georgia" w:hAnsi="Georgia"/>
          <w:sz w:val="22"/>
          <w:szCs w:val="22"/>
        </w:rPr>
        <w:t>centred</w:t>
      </w:r>
      <w:proofErr w:type="spellEnd"/>
      <w:r w:rsidRPr="000D4952">
        <w:rPr>
          <w:rFonts w:ascii="Georgia" w:hAnsi="Georgia"/>
          <w:sz w:val="22"/>
          <w:szCs w:val="22"/>
        </w:rPr>
        <w:t xml:space="preserve"> on the ECOSOC relationship.</w:t>
      </w:r>
    </w:p>
    <w:p w14:paraId="1BA1BD5A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3934910D" w14:textId="28345EFC" w:rsidR="000D4952" w:rsidRPr="00896433" w:rsidRDefault="000D4952" w:rsidP="00600B4A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896433">
        <w:rPr>
          <w:rFonts w:ascii="Georgia" w:hAnsi="Georgia"/>
          <w:b/>
          <w:bCs/>
          <w:i/>
          <w:iCs/>
          <w:sz w:val="22"/>
          <w:szCs w:val="22"/>
        </w:rPr>
        <w:t>Rule 67 (linked with 68): In line 7, replace “up to the day prior to the</w:t>
      </w:r>
      <w:r w:rsidR="00896433" w:rsidRPr="00896433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896433">
        <w:rPr>
          <w:rFonts w:ascii="Georgia" w:hAnsi="Georgia"/>
          <w:b/>
          <w:bCs/>
          <w:i/>
          <w:iCs/>
          <w:sz w:val="22"/>
          <w:szCs w:val="22"/>
        </w:rPr>
        <w:t>penultimate day of the General Assembly” by “up to 24 hours prior to the</w:t>
      </w:r>
      <w:r w:rsidR="00896433" w:rsidRPr="00896433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896433">
        <w:rPr>
          <w:rFonts w:ascii="Georgia" w:hAnsi="Georgia"/>
          <w:b/>
          <w:bCs/>
          <w:i/>
          <w:iCs/>
          <w:sz w:val="22"/>
          <w:szCs w:val="22"/>
        </w:rPr>
        <w:t>scheduled opening of the General Assembly”.</w:t>
      </w:r>
    </w:p>
    <w:p w14:paraId="23CB4055" w14:textId="77777777" w:rsidR="00896433" w:rsidRDefault="00896433" w:rsidP="00600B4A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60B35DCF" w14:textId="2E56C574" w:rsidR="000D4952" w:rsidRPr="00896433" w:rsidRDefault="000D4952" w:rsidP="00600B4A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896433">
        <w:rPr>
          <w:rFonts w:ascii="Georgia" w:hAnsi="Georgia"/>
          <w:b/>
          <w:bCs/>
          <w:i/>
          <w:iCs/>
          <w:sz w:val="22"/>
          <w:szCs w:val="22"/>
        </w:rPr>
        <w:t>Rule 68 (linked with Rule 67): In line 2, replace “until noon on the</w:t>
      </w:r>
      <w:r w:rsidR="00896433" w:rsidRPr="00896433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896433">
        <w:rPr>
          <w:rFonts w:ascii="Georgia" w:hAnsi="Georgia"/>
          <w:b/>
          <w:bCs/>
          <w:i/>
          <w:iCs/>
          <w:sz w:val="22"/>
          <w:szCs w:val="22"/>
        </w:rPr>
        <w:t>second day of the General Assembly” by “until 24 hours prior to the</w:t>
      </w:r>
      <w:r w:rsidR="00896433" w:rsidRPr="00896433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896433">
        <w:rPr>
          <w:rFonts w:ascii="Georgia" w:hAnsi="Georgia"/>
          <w:b/>
          <w:bCs/>
          <w:i/>
          <w:iCs/>
          <w:sz w:val="22"/>
          <w:szCs w:val="22"/>
        </w:rPr>
        <w:t>scheduled opening of the General Assembly”.</w:t>
      </w:r>
    </w:p>
    <w:p w14:paraId="5B33EB70" w14:textId="77777777" w:rsidR="00896433" w:rsidRDefault="00896433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37CAA981" w14:textId="3DA96A3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Explanation for both 67 and 68: The GA27 Nominations Committee (NC)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experienced, as have previous NCs, the quirks, complications and</w:t>
      </w:r>
      <w:r w:rsidR="00896433">
        <w:rPr>
          <w:rFonts w:ascii="Georgia" w:hAnsi="Georgia"/>
          <w:sz w:val="22"/>
          <w:szCs w:val="22"/>
        </w:rPr>
        <w:t xml:space="preserve"> </w:t>
      </w:r>
      <w:proofErr w:type="spellStart"/>
      <w:r w:rsidRPr="000D4952">
        <w:rPr>
          <w:rFonts w:ascii="Georgia" w:hAnsi="Georgia"/>
          <w:sz w:val="22"/>
          <w:szCs w:val="22"/>
        </w:rPr>
        <w:t>incomprehensions</w:t>
      </w:r>
      <w:proofErr w:type="spellEnd"/>
      <w:r w:rsidRPr="000D4952">
        <w:rPr>
          <w:rFonts w:ascii="Georgia" w:hAnsi="Georgia"/>
          <w:sz w:val="22"/>
          <w:szCs w:val="22"/>
        </w:rPr>
        <w:t xml:space="preserve"> arising from the references to “the penultimate day” and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“the second day” of the Assembly. The procedure, with two different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deadlines, required re-editing and re-issuing the NC reports ad seriatim.</w:t>
      </w:r>
    </w:p>
    <w:p w14:paraId="5C59A3AF" w14:textId="77777777" w:rsidR="00896433" w:rsidRDefault="00896433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2C791C02" w14:textId="6663BF51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In addition, it has often been remarked that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since all Full Members have at least five months in which to submit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nominations, there is no justification for a flurry of last-minute nomination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activity as the Assembly enters its substantive business. As one member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remarked “If you don’t know until the Assembly is already in session</w:t>
      </w:r>
    </w:p>
    <w:p w14:paraId="1B5BD5D5" w14:textId="3614D3F3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whether or not you want to be a candidate, you probably shouldn’t be a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candidate !”</w:t>
      </w:r>
    </w:p>
    <w:p w14:paraId="155F2D93" w14:textId="77777777" w:rsidR="00896433" w:rsidRDefault="00896433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0495ECDF" w14:textId="1A82ECDA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lastRenderedPageBreak/>
        <w:t>Further, all candidacies require screening of CoNGO finance records to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ensure that the proposers and the candidate are in good standing, as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required by Rule 69. The current deadlines impose an unnecessary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last-minute burden on CoNGO officials in that regard.</w:t>
      </w:r>
    </w:p>
    <w:p w14:paraId="3ED6DF57" w14:textId="77777777" w:rsidR="00896433" w:rsidRDefault="00896433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26F116CB" w14:textId="3448F05F" w:rsidR="00900E97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Therefore the amendments set the two nomination deadlines 24 hours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before the opening of the Assembly, thus ensuring a more orderly process</w:t>
      </w:r>
      <w:r w:rsidR="00896433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between then and the actual elections.</w:t>
      </w:r>
    </w:p>
    <w:p w14:paraId="4A226C0A" w14:textId="77777777" w:rsidR="000D4952" w:rsidRPr="00896433" w:rsidRDefault="000D4952" w:rsidP="000D4952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3A9DF976" w14:textId="48AB7DAD" w:rsidR="00600B4A" w:rsidRDefault="00600B4A" w:rsidP="000D4952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_____________________________</w:t>
      </w:r>
    </w:p>
    <w:p w14:paraId="3E4B64B8" w14:textId="1AD00D61" w:rsidR="000D4952" w:rsidRPr="00896433" w:rsidRDefault="000D4952" w:rsidP="000D4952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896433">
        <w:rPr>
          <w:rFonts w:ascii="Georgia" w:hAnsi="Georgia"/>
          <w:b/>
          <w:bCs/>
          <w:sz w:val="22"/>
          <w:szCs w:val="22"/>
        </w:rPr>
        <w:t>GA 28: RESCOM Report - Attachment B</w:t>
      </w:r>
    </w:p>
    <w:p w14:paraId="6D63B225" w14:textId="77777777" w:rsidR="000D4952" w:rsidRPr="00896433" w:rsidRDefault="000D4952" w:rsidP="000D4952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896433">
        <w:rPr>
          <w:rFonts w:ascii="Georgia" w:hAnsi="Georgia"/>
          <w:b/>
          <w:bCs/>
          <w:sz w:val="22"/>
          <w:szCs w:val="22"/>
        </w:rPr>
        <w:t>(Proposed changes are in bold type)</w:t>
      </w:r>
    </w:p>
    <w:p w14:paraId="24B62456" w14:textId="77777777" w:rsidR="000D4952" w:rsidRPr="00896433" w:rsidRDefault="000D4952" w:rsidP="000D4952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896433">
        <w:rPr>
          <w:rFonts w:ascii="Georgia" w:hAnsi="Georgia"/>
          <w:b/>
          <w:bCs/>
          <w:sz w:val="22"/>
          <w:szCs w:val="22"/>
        </w:rPr>
        <w:t>COMMITTEES ON SUBSTANTIVE ISSUES:</w:t>
      </w:r>
    </w:p>
    <w:p w14:paraId="6DAFD320" w14:textId="77777777" w:rsidR="00896433" w:rsidRDefault="00896433" w:rsidP="000D4952">
      <w:pPr>
        <w:spacing w:after="0" w:line="240" w:lineRule="auto"/>
        <w:rPr>
          <w:rFonts w:ascii="Georgia" w:hAnsi="Georgia"/>
          <w:sz w:val="22"/>
          <w:szCs w:val="22"/>
        </w:rPr>
      </w:pPr>
    </w:p>
    <w:p w14:paraId="7A9CCA7C" w14:textId="6D3A3929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38. Committees may be established under the auspices of the Conference in order to</w:t>
      </w:r>
    </w:p>
    <w:p w14:paraId="6C10EFAE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promote and facilitate collective work among NGOs on the substantive issues related to</w:t>
      </w:r>
    </w:p>
    <w:p w14:paraId="60C7D122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programmes, policies and activities of the United Nations system. These committees</w:t>
      </w:r>
    </w:p>
    <w:p w14:paraId="6CAEE6FB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may organize activities which provide opportunities for NGOs to debate such issues, to</w:t>
      </w:r>
    </w:p>
    <w:p w14:paraId="0CE01F07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articulate their views, to advocate positions with respect to UN resolutions or</w:t>
      </w:r>
    </w:p>
    <w:p w14:paraId="0D12FC21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programmes, and to mobilize public opinion.</w:t>
      </w:r>
    </w:p>
    <w:p w14:paraId="6F03877C" w14:textId="77777777" w:rsidR="00896433" w:rsidRDefault="00896433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2C5F3463" w14:textId="0D436EEF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39. Committees may be established either by the General Assembly or by the Board at</w:t>
      </w:r>
    </w:p>
    <w:p w14:paraId="5B698EDB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the request of twenty (20) or more Members, which shall specify whether the committee</w:t>
      </w:r>
    </w:p>
    <w:p w14:paraId="7B9A600A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is to be a standing or fixed-term committee. When a decision has been taken to</w:t>
      </w:r>
    </w:p>
    <w:p w14:paraId="6C6362D4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establish such a committee, the Board shall notify the Members of the Conference and</w:t>
      </w:r>
    </w:p>
    <w:p w14:paraId="3BD36151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invite all Members to an initial meeting.</w:t>
      </w:r>
    </w:p>
    <w:p w14:paraId="21B6393D" w14:textId="77777777" w:rsidR="00896433" w:rsidRDefault="00896433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37493578" w14:textId="757196E1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40. Committees of NGOs in consultative status which have already been established</w:t>
      </w:r>
    </w:p>
    <w:p w14:paraId="0E951CA8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outside the framework of the Conference may be accepted by the decision of the Board</w:t>
      </w:r>
    </w:p>
    <w:p w14:paraId="09790744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as committees of the Conference provided they agree to accept the Rules applying to</w:t>
      </w:r>
    </w:p>
    <w:p w14:paraId="031871F5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committees of the Conference. Such acceptance by the Board may, at its discretion, be</w:t>
      </w:r>
    </w:p>
    <w:p w14:paraId="5BD86499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to either full or affiliated substantive committee status.</w:t>
      </w:r>
    </w:p>
    <w:p w14:paraId="379EC0DD" w14:textId="77777777" w:rsidR="00896433" w:rsidRDefault="00896433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211D5291" w14:textId="211F6B4B" w:rsidR="000D4952" w:rsidRPr="00896433" w:rsidRDefault="000D4952" w:rsidP="00896433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896433">
        <w:rPr>
          <w:rFonts w:ascii="Georgia" w:hAnsi="Georgia"/>
          <w:b/>
          <w:bCs/>
          <w:i/>
          <w:iCs/>
          <w:sz w:val="22"/>
          <w:szCs w:val="22"/>
        </w:rPr>
        <w:t>(A Council of NGO Committee Chairs shall be established to serve as a platform</w:t>
      </w:r>
      <w:r w:rsidR="00896433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896433">
        <w:rPr>
          <w:rFonts w:ascii="Georgia" w:hAnsi="Georgia"/>
          <w:b/>
          <w:bCs/>
          <w:i/>
          <w:iCs/>
          <w:sz w:val="22"/>
          <w:szCs w:val="22"/>
        </w:rPr>
        <w:t>for consultation, collaboration, and cooperation among them. They shall</w:t>
      </w:r>
      <w:r w:rsidR="00896433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896433">
        <w:rPr>
          <w:rFonts w:ascii="Georgia" w:hAnsi="Georgia"/>
          <w:b/>
          <w:bCs/>
          <w:i/>
          <w:iCs/>
          <w:sz w:val="22"/>
          <w:szCs w:val="22"/>
        </w:rPr>
        <w:t>represent the interests of NGO committees at the CoNGO Board by electing three</w:t>
      </w:r>
      <w:r w:rsidR="00896433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896433">
        <w:rPr>
          <w:rFonts w:ascii="Georgia" w:hAnsi="Georgia"/>
          <w:b/>
          <w:bCs/>
          <w:i/>
          <w:iCs/>
          <w:sz w:val="22"/>
          <w:szCs w:val="22"/>
        </w:rPr>
        <w:t>representatives from their number, as defined in Rule # __.)</w:t>
      </w:r>
    </w:p>
    <w:p w14:paraId="3BA3E728" w14:textId="77777777" w:rsidR="00896433" w:rsidRPr="00896433" w:rsidRDefault="00896433" w:rsidP="00896433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</w:p>
    <w:p w14:paraId="0F44F327" w14:textId="4A8E5B27" w:rsidR="000D4952" w:rsidRPr="00896433" w:rsidRDefault="000D4952" w:rsidP="00896433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896433">
        <w:rPr>
          <w:rFonts w:ascii="Georgia" w:hAnsi="Georgia"/>
          <w:b/>
          <w:bCs/>
          <w:i/>
          <w:iCs/>
          <w:sz w:val="22"/>
          <w:szCs w:val="22"/>
        </w:rPr>
        <w:t>41. All substantive committees shall report regularly to the Board. The Board</w:t>
      </w:r>
      <w:r w:rsidR="00896433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896433">
        <w:rPr>
          <w:rFonts w:ascii="Georgia" w:hAnsi="Georgia"/>
          <w:b/>
          <w:bCs/>
          <w:i/>
          <w:iCs/>
          <w:sz w:val="22"/>
          <w:szCs w:val="22"/>
        </w:rPr>
        <w:t>Standing Committee on Substantive Committees will oversee this reporting</w:t>
      </w:r>
      <w:r w:rsidR="00896433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896433">
        <w:rPr>
          <w:rFonts w:ascii="Georgia" w:hAnsi="Georgia"/>
          <w:b/>
          <w:bCs/>
          <w:i/>
          <w:iCs/>
          <w:sz w:val="22"/>
          <w:szCs w:val="22"/>
        </w:rPr>
        <w:t>process.</w:t>
      </w:r>
    </w:p>
    <w:p w14:paraId="6B5BA3E3" w14:textId="77777777" w:rsidR="00896433" w:rsidRDefault="00896433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6330EB25" w14:textId="19E7C41F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42. Committees set up under the auspices of the Conference are required to establish</w:t>
      </w:r>
    </w:p>
    <w:p w14:paraId="66B9CB52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rules and procedures for membership, for voting, for periodic election of officers among</w:t>
      </w:r>
    </w:p>
    <w:p w14:paraId="00BA03AD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the members of the Committee who are representatives of organizations in consultative</w:t>
      </w:r>
    </w:p>
    <w:p w14:paraId="7B2BB320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statues with ECOSOC, for the keeping of meeting records, for the handling of monies</w:t>
      </w:r>
    </w:p>
    <w:p w14:paraId="5683C411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which will include an annual financial report to be made available to its membership and</w:t>
      </w:r>
    </w:p>
    <w:p w14:paraId="1805A5B5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to the Board, and for the conduct of their work, in a manner consistent with the Rules of</w:t>
      </w:r>
    </w:p>
    <w:p w14:paraId="2BB2C8F4" w14:textId="77777777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the Conference, and with guidelines provided to them by the Board.</w:t>
      </w:r>
    </w:p>
    <w:p w14:paraId="049E6690" w14:textId="77777777" w:rsidR="00896433" w:rsidRDefault="00896433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04D3F4F6" w14:textId="35AB385F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43. Committees so formed shall not act nor claim to act, in the name of the Conference,</w:t>
      </w:r>
    </w:p>
    <w:p w14:paraId="08A91E46" w14:textId="77777777" w:rsidR="00896433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lastRenderedPageBreak/>
        <w:t>or of the Board.</w:t>
      </w:r>
    </w:p>
    <w:p w14:paraId="6EB3080D" w14:textId="77777777" w:rsidR="00896433" w:rsidRDefault="00896433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08AF401E" w14:textId="5AFB1DCC" w:rsidR="000D4952" w:rsidRP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44. Committees having similar interests shall maintain close contact with each other,</w:t>
      </w:r>
    </w:p>
    <w:p w14:paraId="4D45A230" w14:textId="463B6ABB" w:rsidR="000D4952" w:rsidRDefault="000D4952" w:rsidP="00896433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and shall coordinate their activities and programmes.</w:t>
      </w:r>
    </w:p>
    <w:p w14:paraId="5E7ED87B" w14:textId="77777777" w:rsidR="00896433" w:rsidRDefault="00896433" w:rsidP="00896433">
      <w:pPr>
        <w:spacing w:after="0" w:line="240" w:lineRule="auto"/>
        <w:rPr>
          <w:rFonts w:ascii="Georgia" w:hAnsi="Georgia"/>
          <w:sz w:val="22"/>
          <w:szCs w:val="22"/>
        </w:rPr>
      </w:pPr>
    </w:p>
    <w:p w14:paraId="5F80CCDB" w14:textId="3893F512" w:rsidR="000D4952" w:rsidRPr="000D4952" w:rsidRDefault="00896433" w:rsidP="000D4952">
      <w:p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____________________________</w:t>
      </w:r>
      <w:r w:rsidR="00600B4A">
        <w:rPr>
          <w:rFonts w:ascii="Georgia" w:hAnsi="Georgia"/>
          <w:sz w:val="22"/>
          <w:szCs w:val="22"/>
        </w:rPr>
        <w:t>___</w:t>
      </w:r>
    </w:p>
    <w:p w14:paraId="7EC97B37" w14:textId="77777777" w:rsidR="000D4952" w:rsidRPr="00651E3F" w:rsidRDefault="000D4952" w:rsidP="000D4952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651E3F">
        <w:rPr>
          <w:rFonts w:ascii="Georgia" w:hAnsi="Georgia"/>
          <w:b/>
          <w:bCs/>
          <w:sz w:val="22"/>
          <w:szCs w:val="22"/>
        </w:rPr>
        <w:t>GA 28: RESCOM Report - Attachment C</w:t>
      </w:r>
    </w:p>
    <w:p w14:paraId="1288F820" w14:textId="01D0412D" w:rsidR="000D4952" w:rsidRPr="00651E3F" w:rsidRDefault="000D4952" w:rsidP="000D4952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651E3F">
        <w:rPr>
          <w:rFonts w:ascii="Georgia" w:hAnsi="Georgia"/>
          <w:b/>
          <w:bCs/>
          <w:sz w:val="22"/>
          <w:szCs w:val="22"/>
        </w:rPr>
        <w:t>(Proposed changes are in bold type)</w:t>
      </w:r>
    </w:p>
    <w:p w14:paraId="412F44C4" w14:textId="77777777" w:rsidR="00896433" w:rsidRDefault="00896433" w:rsidP="000D4952">
      <w:pPr>
        <w:spacing w:after="0" w:line="240" w:lineRule="auto"/>
        <w:rPr>
          <w:rFonts w:ascii="Georgia" w:hAnsi="Georgia"/>
          <w:sz w:val="22"/>
          <w:szCs w:val="22"/>
        </w:rPr>
      </w:pPr>
    </w:p>
    <w:p w14:paraId="2BA3A2F1" w14:textId="524BCE1E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ELECTIONS:</w:t>
      </w:r>
    </w:p>
    <w:p w14:paraId="3FAEBDAF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65. Not less than twelve (12) months before an ordinary session of the General</w:t>
      </w:r>
    </w:p>
    <w:p w14:paraId="0A330D3B" w14:textId="33136196" w:rsidR="000D4952" w:rsidRPr="000D4952" w:rsidRDefault="000D4952" w:rsidP="00600B4A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Assembly, the Board shall appoint seven persons to serve as a Nominations</w:t>
      </w:r>
      <w:r w:rsidR="00600B4A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Committee, of whom not more than three (3) shall be representatives of members of the</w:t>
      </w:r>
      <w:r w:rsidR="00600B4A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Board. No member of the Nominations Committee shall be a candidate in the elections.</w:t>
      </w:r>
    </w:p>
    <w:p w14:paraId="2FB9E403" w14:textId="77777777" w:rsidR="00896433" w:rsidRDefault="00896433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638F3B4A" w14:textId="65921198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66. The Nominations Committee shall invite nominations, within a fixed deadline, for</w:t>
      </w:r>
    </w:p>
    <w:p w14:paraId="08E28231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election to the Board from the Members of the Conference. Nominations must be</w:t>
      </w:r>
    </w:p>
    <w:p w14:paraId="74A95263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proposed by a Member organization and seconded by at least two (2) other Member</w:t>
      </w:r>
    </w:p>
    <w:p w14:paraId="1ECA8FD6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organizations. The written consent of the nominated organization must be received by</w:t>
      </w:r>
    </w:p>
    <w:p w14:paraId="5BFCBF8F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the Nominations Committee not later than the deadline for nominations. No Member</w:t>
      </w:r>
    </w:p>
    <w:p w14:paraId="0A4DC158" w14:textId="77777777" w:rsidR="000D4952" w:rsidRPr="00896433" w:rsidRDefault="000D4952" w:rsidP="00651E3F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 xml:space="preserve">organization may propose or second a total of more than twenty (20) </w:t>
      </w:r>
      <w:r w:rsidRPr="00896433">
        <w:rPr>
          <w:rFonts w:ascii="Georgia" w:hAnsi="Georgia"/>
          <w:b/>
          <w:bCs/>
          <w:i/>
          <w:iCs/>
          <w:sz w:val="22"/>
          <w:szCs w:val="22"/>
        </w:rPr>
        <w:t>(or “seventeen</w:t>
      </w:r>
    </w:p>
    <w:p w14:paraId="63FF1220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896433">
        <w:rPr>
          <w:rFonts w:ascii="Georgia" w:hAnsi="Georgia"/>
          <w:b/>
          <w:bCs/>
          <w:i/>
          <w:iCs/>
          <w:sz w:val="22"/>
          <w:szCs w:val="22"/>
        </w:rPr>
        <w:t>(17)”)</w:t>
      </w:r>
      <w:r w:rsidRPr="000D4952">
        <w:rPr>
          <w:rFonts w:ascii="Georgia" w:hAnsi="Georgia"/>
          <w:sz w:val="22"/>
          <w:szCs w:val="22"/>
        </w:rPr>
        <w:t xml:space="preserve"> organizations. If an organization does propose or second a total of more than</w:t>
      </w:r>
    </w:p>
    <w:p w14:paraId="4B674891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651E3F">
        <w:rPr>
          <w:rFonts w:ascii="Georgia" w:hAnsi="Georgia"/>
          <w:b/>
          <w:bCs/>
          <w:i/>
          <w:iCs/>
          <w:sz w:val="22"/>
          <w:szCs w:val="22"/>
        </w:rPr>
        <w:t>twenty (20) (</w:t>
      </w:r>
      <w:r w:rsidRPr="00896433">
        <w:rPr>
          <w:rFonts w:ascii="Georgia" w:hAnsi="Georgia"/>
          <w:b/>
          <w:bCs/>
          <w:i/>
          <w:iCs/>
          <w:sz w:val="22"/>
          <w:szCs w:val="22"/>
        </w:rPr>
        <w:t>or seventeen (17) organizations,</w:t>
      </w:r>
      <w:r w:rsidRPr="000D4952">
        <w:rPr>
          <w:rFonts w:ascii="Georgia" w:hAnsi="Georgia"/>
          <w:sz w:val="22"/>
          <w:szCs w:val="22"/>
        </w:rPr>
        <w:t xml:space="preserve"> all its proposed nominations or</w:t>
      </w:r>
    </w:p>
    <w:p w14:paraId="5457AE94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proofErr w:type="spellStart"/>
      <w:r w:rsidRPr="000D4952">
        <w:rPr>
          <w:rFonts w:ascii="Georgia" w:hAnsi="Georgia"/>
          <w:sz w:val="22"/>
          <w:szCs w:val="22"/>
        </w:rPr>
        <w:t>secondings</w:t>
      </w:r>
      <w:proofErr w:type="spellEnd"/>
      <w:r w:rsidRPr="000D4952">
        <w:rPr>
          <w:rFonts w:ascii="Georgia" w:hAnsi="Georgia"/>
          <w:sz w:val="22"/>
          <w:szCs w:val="22"/>
        </w:rPr>
        <w:t xml:space="preserve"> shall be invalid. The Nominations Committee shall prepare a list in</w:t>
      </w:r>
    </w:p>
    <w:p w14:paraId="42D13DAE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alphabetical order of the organizations which have been validly nominated.</w:t>
      </w:r>
    </w:p>
    <w:p w14:paraId="3AA09B9E" w14:textId="77777777" w:rsidR="00896433" w:rsidRDefault="00896433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703814D9" w14:textId="096D213B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67. The list of nominations, showing for each nominee the names of proposing and</w:t>
      </w:r>
    </w:p>
    <w:p w14:paraId="3284C477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seconding Members, shall be circulated to all Members at least five (5) months prior to</w:t>
      </w:r>
    </w:p>
    <w:p w14:paraId="2A71D7FB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the General Assembly, and the Nominations Committee shall at the same time draw</w:t>
      </w:r>
    </w:p>
    <w:p w14:paraId="6C778E59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attention to the interests which appear to them to be under-represented or not</w:t>
      </w:r>
    </w:p>
    <w:p w14:paraId="419CE830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represented at all among nominations received by the due date. The Nominations</w:t>
      </w:r>
    </w:p>
    <w:p w14:paraId="3B845D05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Committee may accept further nominations made to rectify such imbalance up to the</w:t>
      </w:r>
    </w:p>
    <w:p w14:paraId="5FF14BA7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day prior to the penultimate day of the General Assembly. If nominations for the office of</w:t>
      </w:r>
    </w:p>
    <w:p w14:paraId="46F02068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President have been received, the Nominations Committee shall also circulate them to</w:t>
      </w:r>
    </w:p>
    <w:p w14:paraId="05180E5A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the Members.</w:t>
      </w:r>
    </w:p>
    <w:p w14:paraId="20641110" w14:textId="77777777" w:rsidR="00896433" w:rsidRDefault="00896433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06EB3AA3" w14:textId="3E7EC54E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68. Nominations for the post of President may be submitted by a Member to the</w:t>
      </w:r>
    </w:p>
    <w:p w14:paraId="09352B93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Nominations Committee until noon on the second day of the General Assembly. Each</w:t>
      </w:r>
    </w:p>
    <w:p w14:paraId="57D56E42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nomination must be supported by at least two (2) other Members.</w:t>
      </w:r>
    </w:p>
    <w:p w14:paraId="2CEF44F8" w14:textId="77777777" w:rsidR="00896433" w:rsidRDefault="00896433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31F3BB3C" w14:textId="39EF507B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69. Only members who have paid their annual membership fees by the end of the</w:t>
      </w:r>
    </w:p>
    <w:p w14:paraId="6E62BDCB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previous financial year may be nominated, nominate, or support candidacies.</w:t>
      </w:r>
    </w:p>
    <w:p w14:paraId="7C2747F6" w14:textId="77777777" w:rsidR="00600B4A" w:rsidRDefault="00600B4A" w:rsidP="00651E3F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</w:p>
    <w:p w14:paraId="7C310AC1" w14:textId="55245321" w:rsidR="000D4952" w:rsidRPr="00651E3F" w:rsidRDefault="000D4952" w:rsidP="00600B4A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651E3F">
        <w:rPr>
          <w:rFonts w:ascii="Georgia" w:hAnsi="Georgia"/>
          <w:b/>
          <w:bCs/>
          <w:i/>
          <w:iCs/>
          <w:sz w:val="22"/>
          <w:szCs w:val="22"/>
        </w:rPr>
        <w:t>Organizations that joined in the current fiscal year will have these rights and</w:t>
      </w:r>
      <w:r w:rsidR="00600B4A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651E3F">
        <w:rPr>
          <w:rFonts w:ascii="Georgia" w:hAnsi="Georgia"/>
          <w:b/>
          <w:bCs/>
          <w:i/>
          <w:iCs/>
          <w:sz w:val="22"/>
          <w:szCs w:val="22"/>
        </w:rPr>
        <w:t>privileges of membership.</w:t>
      </w:r>
    </w:p>
    <w:p w14:paraId="0E4C06A0" w14:textId="77777777" w:rsidR="00896433" w:rsidRPr="00651E3F" w:rsidRDefault="00896433" w:rsidP="00651E3F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</w:p>
    <w:p w14:paraId="00767CDD" w14:textId="7235A01A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70. At the General Assembly, upon expiry of the deadlines provided for in paragraphs</w:t>
      </w:r>
    </w:p>
    <w:p w14:paraId="5CA0C961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67and 68 the Nominations Committee shall prepare two (2) separate lists: one list shall</w:t>
      </w:r>
    </w:p>
    <w:p w14:paraId="1F5A76B1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contain the names of candidates to the office of President and shall state, for each</w:t>
      </w:r>
    </w:p>
    <w:p w14:paraId="6C882B2E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candidate, his or her names, the Member organization to which he or she belongs and</w:t>
      </w:r>
    </w:p>
    <w:p w14:paraId="3EED7D78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37F344E1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lastRenderedPageBreak/>
        <w:t>the names of the Members which nominate or support him or her; the other list dealing</w:t>
      </w:r>
    </w:p>
    <w:p w14:paraId="0AA62EE1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with candidates to the Board shall state, for each candidate organization, its name and</w:t>
      </w:r>
    </w:p>
    <w:p w14:paraId="246117A0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those of the Members which nominate or support it. These two lists shall be drawn up in</w:t>
      </w:r>
    </w:p>
    <w:p w14:paraId="3BD41D35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alphabetical order, starting with a name drawn by lot.</w:t>
      </w:r>
    </w:p>
    <w:p w14:paraId="3E1DEACA" w14:textId="77777777" w:rsidR="00896433" w:rsidRDefault="00896433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53714A0D" w14:textId="15A6E14C" w:rsidR="000D4952" w:rsidRPr="00651E3F" w:rsidRDefault="000D4952" w:rsidP="00651E3F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71. The elections shall be held by secret ballot. For the Board, the twenty (</w:t>
      </w:r>
      <w:r w:rsidRPr="00651E3F">
        <w:rPr>
          <w:rFonts w:ascii="Georgia" w:hAnsi="Georgia"/>
          <w:b/>
          <w:bCs/>
          <w:i/>
          <w:iCs/>
          <w:sz w:val="22"/>
          <w:szCs w:val="22"/>
        </w:rPr>
        <w:t>20) (or</w:t>
      </w:r>
    </w:p>
    <w:p w14:paraId="3C32BFB9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651E3F">
        <w:rPr>
          <w:rFonts w:ascii="Georgia" w:hAnsi="Georgia"/>
          <w:b/>
          <w:bCs/>
          <w:i/>
          <w:iCs/>
          <w:sz w:val="22"/>
          <w:szCs w:val="22"/>
        </w:rPr>
        <w:t xml:space="preserve">seventeen (17) </w:t>
      </w:r>
      <w:r w:rsidRPr="000D4952">
        <w:rPr>
          <w:rFonts w:ascii="Georgia" w:hAnsi="Georgia"/>
          <w:sz w:val="22"/>
          <w:szCs w:val="22"/>
        </w:rPr>
        <w:t xml:space="preserve">Members </w:t>
      </w:r>
      <w:r w:rsidRPr="00651E3F">
        <w:rPr>
          <w:rFonts w:ascii="Georgia" w:hAnsi="Georgia"/>
          <w:b/>
          <w:bCs/>
          <w:i/>
          <w:iCs/>
          <w:sz w:val="22"/>
          <w:szCs w:val="22"/>
        </w:rPr>
        <w:t>who</w:t>
      </w:r>
      <w:r w:rsidRPr="000D4952">
        <w:rPr>
          <w:rFonts w:ascii="Georgia" w:hAnsi="Georgia"/>
          <w:sz w:val="22"/>
          <w:szCs w:val="22"/>
        </w:rPr>
        <w:t xml:space="preserve"> have received the highest number of votes shall be</w:t>
      </w:r>
    </w:p>
    <w:p w14:paraId="01F1DE5F" w14:textId="77777777" w:rsidR="000D4952" w:rsidRPr="000D4952" w:rsidRDefault="000D4952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declared to have been elected.</w:t>
      </w:r>
    </w:p>
    <w:p w14:paraId="7E04830A" w14:textId="77777777" w:rsidR="00651E3F" w:rsidRPr="00651E3F" w:rsidRDefault="00651E3F" w:rsidP="00651E3F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</w:p>
    <w:p w14:paraId="36ECA4E6" w14:textId="08995953" w:rsidR="000D4952" w:rsidRPr="00651E3F" w:rsidRDefault="000D4952" w:rsidP="00651E3F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651E3F">
        <w:rPr>
          <w:rFonts w:ascii="Georgia" w:hAnsi="Georgia"/>
          <w:b/>
          <w:bCs/>
          <w:i/>
          <w:iCs/>
          <w:sz w:val="22"/>
          <w:szCs w:val="22"/>
        </w:rPr>
        <w:t>(The three members from the Council of NGO Committee Chairs shall be elected</w:t>
      </w:r>
    </w:p>
    <w:p w14:paraId="40DB70D2" w14:textId="2F7EE2DA" w:rsidR="000D4952" w:rsidRPr="00651E3F" w:rsidRDefault="000D4952" w:rsidP="00651E3F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651E3F">
        <w:rPr>
          <w:rFonts w:ascii="Georgia" w:hAnsi="Georgia"/>
          <w:b/>
          <w:bCs/>
          <w:i/>
          <w:iCs/>
          <w:sz w:val="22"/>
          <w:szCs w:val="22"/>
        </w:rPr>
        <w:t>from among their number through a clear and transparent process.)</w:t>
      </w:r>
    </w:p>
    <w:p w14:paraId="23840967" w14:textId="77777777" w:rsidR="000D4952" w:rsidRPr="000D4952" w:rsidRDefault="000D4952" w:rsidP="000D4952">
      <w:pPr>
        <w:spacing w:after="0" w:line="240" w:lineRule="auto"/>
        <w:rPr>
          <w:rFonts w:ascii="Georgia" w:hAnsi="Georgia"/>
          <w:sz w:val="22"/>
          <w:szCs w:val="22"/>
        </w:rPr>
      </w:pPr>
    </w:p>
    <w:p w14:paraId="19C09F2A" w14:textId="4D569AAE" w:rsidR="00651E3F" w:rsidRDefault="00651E3F" w:rsidP="000D4952">
      <w:p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____________________________</w:t>
      </w:r>
    </w:p>
    <w:p w14:paraId="7AD78116" w14:textId="0E241830" w:rsidR="000D4952" w:rsidRPr="00651E3F" w:rsidRDefault="000D4952" w:rsidP="000D4952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651E3F">
        <w:rPr>
          <w:rFonts w:ascii="Georgia" w:hAnsi="Georgia"/>
          <w:b/>
          <w:bCs/>
          <w:sz w:val="22"/>
          <w:szCs w:val="22"/>
        </w:rPr>
        <w:t>GA 28: RESCOM Report - Attachment D</w:t>
      </w:r>
    </w:p>
    <w:p w14:paraId="28C1A904" w14:textId="1F2D8510" w:rsidR="000D4952" w:rsidRPr="00651E3F" w:rsidRDefault="000D4952" w:rsidP="000D4952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651E3F">
        <w:rPr>
          <w:rFonts w:ascii="Georgia" w:hAnsi="Georgia"/>
          <w:b/>
          <w:bCs/>
          <w:sz w:val="22"/>
          <w:szCs w:val="22"/>
        </w:rPr>
        <w:t>(Proposed changes are in bold type)</w:t>
      </w:r>
    </w:p>
    <w:p w14:paraId="4D8CFC6E" w14:textId="77777777" w:rsidR="00600B4A" w:rsidRDefault="00600B4A" w:rsidP="00600B4A">
      <w:pPr>
        <w:spacing w:after="0" w:line="240" w:lineRule="auto"/>
        <w:ind w:firstLine="720"/>
        <w:rPr>
          <w:rFonts w:ascii="Georgia" w:hAnsi="Georgia"/>
          <w:b/>
          <w:bCs/>
          <w:sz w:val="22"/>
          <w:szCs w:val="22"/>
        </w:rPr>
      </w:pPr>
    </w:p>
    <w:p w14:paraId="1471743F" w14:textId="6076EDC8" w:rsidR="00600B4A" w:rsidRPr="00651E3F" w:rsidRDefault="00600B4A" w:rsidP="00600B4A">
      <w:pPr>
        <w:spacing w:after="0" w:line="240" w:lineRule="auto"/>
        <w:ind w:firstLine="720"/>
        <w:rPr>
          <w:rFonts w:ascii="Georgia" w:hAnsi="Georgia"/>
          <w:b/>
          <w:bCs/>
          <w:sz w:val="22"/>
          <w:szCs w:val="22"/>
        </w:rPr>
      </w:pPr>
      <w:r w:rsidRPr="00651E3F">
        <w:rPr>
          <w:rFonts w:ascii="Georgia" w:hAnsi="Georgia"/>
          <w:b/>
          <w:bCs/>
          <w:sz w:val="22"/>
          <w:szCs w:val="22"/>
        </w:rPr>
        <w:t>THE BOARD:</w:t>
      </w:r>
    </w:p>
    <w:p w14:paraId="513C62ED" w14:textId="77777777" w:rsidR="00651E3F" w:rsidRPr="000D4952" w:rsidRDefault="00651E3F" w:rsidP="000D4952">
      <w:pPr>
        <w:spacing w:after="0" w:line="240" w:lineRule="auto"/>
        <w:rPr>
          <w:rFonts w:ascii="Georgia" w:hAnsi="Georgia"/>
          <w:sz w:val="22"/>
          <w:szCs w:val="22"/>
        </w:rPr>
      </w:pPr>
    </w:p>
    <w:p w14:paraId="287DBCF2" w14:textId="77777777" w:rsidR="000D4952" w:rsidRPr="00600B4A" w:rsidRDefault="000D4952" w:rsidP="00651E3F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600B4A">
        <w:rPr>
          <w:rFonts w:ascii="Georgia" w:hAnsi="Georgia"/>
          <w:b/>
          <w:bCs/>
          <w:i/>
          <w:iCs/>
          <w:sz w:val="22"/>
          <w:szCs w:val="22"/>
        </w:rPr>
        <w:t>VERSION 1</w:t>
      </w:r>
    </w:p>
    <w:p w14:paraId="5667CBB0" w14:textId="77777777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3F4834">
        <w:rPr>
          <w:rFonts w:ascii="Georgia" w:hAnsi="Georgia"/>
          <w:sz w:val="22"/>
          <w:szCs w:val="22"/>
        </w:rPr>
        <w:t>16. The Board of the Conference (henceforth referred to as “the Board”)</w:t>
      </w:r>
    </w:p>
    <w:p w14:paraId="66FE0CA1" w14:textId="77777777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3F4834">
        <w:rPr>
          <w:rFonts w:ascii="Georgia" w:hAnsi="Georgia"/>
          <w:sz w:val="22"/>
          <w:szCs w:val="22"/>
        </w:rPr>
        <w:t>shall consist of a President, who shall serve in a personal capacity, and</w:t>
      </w:r>
    </w:p>
    <w:p w14:paraId="3B3779B2" w14:textId="77777777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3F4834">
        <w:rPr>
          <w:rFonts w:ascii="Georgia" w:hAnsi="Georgia"/>
          <w:sz w:val="22"/>
          <w:szCs w:val="22"/>
        </w:rPr>
        <w:t>twenty (20) Members. The President and the Members shall serve until the</w:t>
      </w:r>
    </w:p>
    <w:p w14:paraId="5A446925" w14:textId="11E3B1EC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3F4834">
        <w:rPr>
          <w:rFonts w:ascii="Georgia" w:hAnsi="Georgia"/>
          <w:sz w:val="22"/>
          <w:szCs w:val="22"/>
        </w:rPr>
        <w:t xml:space="preserve">end of the following session of the General Assembly. </w:t>
      </w:r>
      <w:r w:rsidRPr="003F4834">
        <w:rPr>
          <w:rFonts w:ascii="Georgia" w:hAnsi="Georgia"/>
          <w:b/>
          <w:bCs/>
          <w:i/>
          <w:iCs/>
          <w:sz w:val="22"/>
          <w:szCs w:val="22"/>
        </w:rPr>
        <w:t>The</w:t>
      </w:r>
      <w:r w:rsidRPr="003F4834">
        <w:rPr>
          <w:rFonts w:ascii="Georgia" w:hAnsi="Georgia"/>
          <w:b/>
          <w:bCs/>
          <w:i/>
          <w:iCs/>
          <w:strike/>
          <w:sz w:val="22"/>
          <w:szCs w:val="22"/>
        </w:rPr>
        <w:t>y</w:t>
      </w:r>
      <w:r w:rsidRPr="003F4834">
        <w:rPr>
          <w:rFonts w:ascii="Georgia" w:hAnsi="Georgia"/>
          <w:b/>
          <w:bCs/>
          <w:i/>
          <w:iCs/>
          <w:sz w:val="22"/>
          <w:szCs w:val="22"/>
        </w:rPr>
        <w:t xml:space="preserve"> 17 members</w:t>
      </w:r>
    </w:p>
    <w:p w14:paraId="0D829539" w14:textId="77777777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3F4834">
        <w:rPr>
          <w:rFonts w:ascii="Georgia" w:hAnsi="Georgia"/>
          <w:b/>
          <w:bCs/>
          <w:i/>
          <w:iCs/>
          <w:sz w:val="22"/>
          <w:szCs w:val="22"/>
        </w:rPr>
        <w:t>of the board elected by the General Assembly</w:t>
      </w:r>
      <w:r w:rsidRPr="003F4834">
        <w:rPr>
          <w:rFonts w:ascii="Georgia" w:hAnsi="Georgia"/>
          <w:sz w:val="22"/>
          <w:szCs w:val="22"/>
        </w:rPr>
        <w:t xml:space="preserve"> shall be eligible for re-</w:t>
      </w:r>
    </w:p>
    <w:p w14:paraId="65A36AF2" w14:textId="77777777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3F4834">
        <w:rPr>
          <w:rFonts w:ascii="Georgia" w:hAnsi="Georgia"/>
          <w:sz w:val="22"/>
          <w:szCs w:val="22"/>
        </w:rPr>
        <w:t>election, subject to the provision that their mandate shall be limited to</w:t>
      </w:r>
    </w:p>
    <w:p w14:paraId="494AAB71" w14:textId="77777777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3F4834">
        <w:rPr>
          <w:rFonts w:ascii="Georgia" w:hAnsi="Georgia"/>
          <w:sz w:val="22"/>
          <w:szCs w:val="22"/>
        </w:rPr>
        <w:t xml:space="preserve">two consecutive periods. </w:t>
      </w:r>
      <w:r w:rsidRPr="003F4834">
        <w:rPr>
          <w:rFonts w:ascii="Georgia" w:hAnsi="Georgia"/>
          <w:b/>
          <w:bCs/>
          <w:i/>
          <w:iCs/>
          <w:sz w:val="22"/>
          <w:szCs w:val="22"/>
        </w:rPr>
        <w:t>The term of the three members elected by</w:t>
      </w:r>
    </w:p>
    <w:p w14:paraId="509FEC9C" w14:textId="77777777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3F4834">
        <w:rPr>
          <w:rFonts w:ascii="Georgia" w:hAnsi="Georgia"/>
          <w:b/>
          <w:bCs/>
          <w:i/>
          <w:iCs/>
          <w:sz w:val="22"/>
          <w:szCs w:val="22"/>
        </w:rPr>
        <w:t>the Council of NGO Substantive Committees shall be governed by the</w:t>
      </w:r>
    </w:p>
    <w:p w14:paraId="2244FF5B" w14:textId="77777777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3F4834">
        <w:rPr>
          <w:rFonts w:ascii="Georgia" w:hAnsi="Georgia"/>
          <w:b/>
          <w:bCs/>
          <w:i/>
          <w:iCs/>
          <w:sz w:val="22"/>
          <w:szCs w:val="22"/>
        </w:rPr>
        <w:t>process instituted by the Council.</w:t>
      </w:r>
    </w:p>
    <w:p w14:paraId="644A5503" w14:textId="77777777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</w:p>
    <w:p w14:paraId="4C050200" w14:textId="2277AD91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3F4834">
        <w:rPr>
          <w:rFonts w:ascii="Georgia" w:hAnsi="Georgia"/>
          <w:b/>
          <w:bCs/>
          <w:i/>
          <w:iCs/>
          <w:sz w:val="22"/>
          <w:szCs w:val="22"/>
        </w:rPr>
        <w:t>(Three of the 20 members of the CoNGO board shall be elected by the</w:t>
      </w:r>
    </w:p>
    <w:p w14:paraId="772A9FD3" w14:textId="77777777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3F4834">
        <w:rPr>
          <w:rFonts w:ascii="Georgia" w:hAnsi="Georgia"/>
          <w:b/>
          <w:bCs/>
          <w:i/>
          <w:iCs/>
          <w:sz w:val="22"/>
          <w:szCs w:val="22"/>
        </w:rPr>
        <w:t>Council of NGO Substantive Committee Chairs from among their</w:t>
      </w:r>
    </w:p>
    <w:p w14:paraId="39425C16" w14:textId="77777777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3F4834">
        <w:rPr>
          <w:rFonts w:ascii="Georgia" w:hAnsi="Georgia"/>
          <w:b/>
          <w:bCs/>
          <w:i/>
          <w:iCs/>
          <w:sz w:val="22"/>
          <w:szCs w:val="22"/>
        </w:rPr>
        <w:t>number. These members must represent three different UN centers</w:t>
      </w:r>
    </w:p>
    <w:p w14:paraId="41D38A57" w14:textId="77777777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3F4834">
        <w:rPr>
          <w:rFonts w:ascii="Georgia" w:hAnsi="Georgia"/>
          <w:b/>
          <w:bCs/>
          <w:i/>
          <w:iCs/>
          <w:sz w:val="22"/>
          <w:szCs w:val="22"/>
        </w:rPr>
        <w:t>at any given meeting. Their membership on the board shall be</w:t>
      </w:r>
    </w:p>
    <w:p w14:paraId="6B6EF6FB" w14:textId="77777777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3F4834">
        <w:rPr>
          <w:rFonts w:ascii="Georgia" w:hAnsi="Georgia"/>
          <w:b/>
          <w:bCs/>
          <w:i/>
          <w:iCs/>
          <w:sz w:val="22"/>
          <w:szCs w:val="22"/>
        </w:rPr>
        <w:t>governed exclusively by this provision.)</w:t>
      </w:r>
    </w:p>
    <w:p w14:paraId="74A9BB44" w14:textId="77777777" w:rsidR="003F4834" w:rsidRDefault="003F4834" w:rsidP="003F4834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1B05F10C" w14:textId="12AC3CEB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3F4834">
        <w:rPr>
          <w:rFonts w:ascii="Georgia" w:hAnsi="Georgia"/>
          <w:sz w:val="22"/>
          <w:szCs w:val="22"/>
        </w:rPr>
        <w:t>17. Of the twenty (20) members elected of the board, 17 shall be</w:t>
      </w:r>
    </w:p>
    <w:p w14:paraId="4DFD288F" w14:textId="77777777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3F4834">
        <w:rPr>
          <w:rFonts w:ascii="Georgia" w:hAnsi="Georgia"/>
          <w:sz w:val="22"/>
          <w:szCs w:val="22"/>
        </w:rPr>
        <w:t>elected by the Assembly. They shall appoint representatives to the</w:t>
      </w:r>
    </w:p>
    <w:p w14:paraId="0409CF91" w14:textId="77777777" w:rsidR="003F4834" w:rsidRPr="003F4834" w:rsidRDefault="003F4834" w:rsidP="003F4834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3F4834">
        <w:rPr>
          <w:rFonts w:ascii="Georgia" w:hAnsi="Georgia"/>
          <w:sz w:val="22"/>
          <w:szCs w:val="22"/>
        </w:rPr>
        <w:t>Board. Three board members shall be elected by the Council of NGO</w:t>
      </w:r>
    </w:p>
    <w:p w14:paraId="75F571D4" w14:textId="77777777" w:rsidR="003F4834" w:rsidRDefault="003F4834" w:rsidP="003F4834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3F4834">
        <w:rPr>
          <w:rFonts w:ascii="Georgia" w:hAnsi="Georgia"/>
          <w:sz w:val="22"/>
          <w:szCs w:val="22"/>
        </w:rPr>
        <w:t>Substantive Committee Chairs from among their number.</w:t>
      </w:r>
    </w:p>
    <w:p w14:paraId="40D07F0E" w14:textId="77777777" w:rsidR="003F4834" w:rsidRDefault="003F4834" w:rsidP="003F4834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4545EEAD" w14:textId="641CD2D1" w:rsidR="000D4952" w:rsidRPr="00600B4A" w:rsidRDefault="000D4952" w:rsidP="003F4834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600B4A">
        <w:rPr>
          <w:rFonts w:ascii="Georgia" w:hAnsi="Georgia"/>
          <w:b/>
          <w:bCs/>
          <w:i/>
          <w:iCs/>
          <w:sz w:val="22"/>
          <w:szCs w:val="22"/>
        </w:rPr>
        <w:t>VERSION 2</w:t>
      </w:r>
    </w:p>
    <w:p w14:paraId="11AF9F4A" w14:textId="4CE61AD9" w:rsidR="000D4952" w:rsidRPr="003F4834" w:rsidRDefault="000D4952" w:rsidP="00600B4A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16. The Board of the Conference (henceforth referred to as “the Board”)</w:t>
      </w:r>
      <w:r w:rsidR="00651E3F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shall consist of a President, who shall serve in a personal capacity, and</w:t>
      </w:r>
      <w:r w:rsidR="00651E3F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 xml:space="preserve">twenty </w:t>
      </w:r>
      <w:r w:rsidRPr="003F4834">
        <w:rPr>
          <w:rFonts w:ascii="Georgia" w:hAnsi="Georgia"/>
          <w:b/>
          <w:bCs/>
          <w:sz w:val="22"/>
          <w:szCs w:val="22"/>
        </w:rPr>
        <w:t>(23)</w:t>
      </w:r>
      <w:r w:rsidRPr="000D4952">
        <w:rPr>
          <w:rFonts w:ascii="Georgia" w:hAnsi="Georgia"/>
          <w:sz w:val="22"/>
          <w:szCs w:val="22"/>
        </w:rPr>
        <w:t xml:space="preserve"> Members. The</w:t>
      </w:r>
      <w:r w:rsidR="00600B4A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President and the Members shall serve until</w:t>
      </w:r>
      <w:r w:rsidR="00651E3F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the end of the following session of the General Assembly. They shall be</w:t>
      </w:r>
      <w:r w:rsidR="00651E3F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eligible for re-election, subject to the provision that their mandate shall be</w:t>
      </w:r>
      <w:r w:rsidR="00651E3F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 xml:space="preserve">limited to two consecutive periods. </w:t>
      </w:r>
      <w:r w:rsidRPr="003F4834">
        <w:rPr>
          <w:rFonts w:ascii="Georgia" w:hAnsi="Georgia"/>
          <w:b/>
          <w:bCs/>
          <w:i/>
          <w:iCs/>
          <w:sz w:val="22"/>
          <w:szCs w:val="22"/>
        </w:rPr>
        <w:t>The term of the three members</w:t>
      </w:r>
      <w:r w:rsidR="00651E3F" w:rsidRPr="003F4834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3F4834">
        <w:rPr>
          <w:rFonts w:ascii="Georgia" w:hAnsi="Georgia"/>
          <w:b/>
          <w:bCs/>
          <w:i/>
          <w:iCs/>
          <w:sz w:val="22"/>
          <w:szCs w:val="22"/>
        </w:rPr>
        <w:t>elected by the Council of NGO Substantive Committees shall be</w:t>
      </w:r>
      <w:r w:rsidR="00600B4A" w:rsidRPr="003F4834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3F4834">
        <w:rPr>
          <w:rFonts w:ascii="Georgia" w:hAnsi="Georgia"/>
          <w:b/>
          <w:bCs/>
          <w:i/>
          <w:iCs/>
          <w:sz w:val="22"/>
          <w:szCs w:val="22"/>
        </w:rPr>
        <w:t>governed by the process instituted by the Council.</w:t>
      </w:r>
    </w:p>
    <w:p w14:paraId="1DADB017" w14:textId="77777777" w:rsidR="00651E3F" w:rsidRPr="003F4834" w:rsidRDefault="00651E3F" w:rsidP="00651E3F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</w:p>
    <w:p w14:paraId="78AABF0B" w14:textId="156567CF" w:rsidR="000D4952" w:rsidRPr="003F4834" w:rsidRDefault="000D4952" w:rsidP="00651E3F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3F4834">
        <w:rPr>
          <w:rFonts w:ascii="Georgia" w:hAnsi="Georgia"/>
          <w:b/>
          <w:bCs/>
          <w:i/>
          <w:iCs/>
          <w:sz w:val="22"/>
          <w:szCs w:val="22"/>
        </w:rPr>
        <w:lastRenderedPageBreak/>
        <w:t>(Three of the 23 members of the CoNGO board shall be elected by the</w:t>
      </w:r>
      <w:r w:rsidR="00651E3F" w:rsidRPr="003F4834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3F4834">
        <w:rPr>
          <w:rFonts w:ascii="Georgia" w:hAnsi="Georgia"/>
          <w:b/>
          <w:bCs/>
          <w:i/>
          <w:iCs/>
          <w:sz w:val="22"/>
          <w:szCs w:val="22"/>
        </w:rPr>
        <w:t>Council of NGO Substantive Committee Chairs from among their</w:t>
      </w:r>
      <w:r w:rsidR="00651E3F" w:rsidRPr="003F4834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3F4834">
        <w:rPr>
          <w:rFonts w:ascii="Georgia" w:hAnsi="Georgia"/>
          <w:b/>
          <w:bCs/>
          <w:i/>
          <w:iCs/>
          <w:sz w:val="22"/>
          <w:szCs w:val="22"/>
        </w:rPr>
        <w:t>number. These members must represent three different UN centers</w:t>
      </w:r>
      <w:r w:rsidR="00651E3F" w:rsidRPr="003F4834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3F4834">
        <w:rPr>
          <w:rFonts w:ascii="Georgia" w:hAnsi="Georgia"/>
          <w:b/>
          <w:bCs/>
          <w:i/>
          <w:iCs/>
          <w:sz w:val="22"/>
          <w:szCs w:val="22"/>
        </w:rPr>
        <w:t>at any given meeting. Their membership on the board shall be</w:t>
      </w:r>
      <w:r w:rsidR="00651E3F" w:rsidRPr="003F4834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3F4834">
        <w:rPr>
          <w:rFonts w:ascii="Georgia" w:hAnsi="Georgia"/>
          <w:b/>
          <w:bCs/>
          <w:i/>
          <w:iCs/>
          <w:sz w:val="22"/>
          <w:szCs w:val="22"/>
        </w:rPr>
        <w:t>governed exclusively by this provision.)</w:t>
      </w:r>
    </w:p>
    <w:p w14:paraId="79FBB5C6" w14:textId="77777777" w:rsidR="00651E3F" w:rsidRPr="000D4952" w:rsidRDefault="00651E3F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191BE1A2" w14:textId="58979B48" w:rsidR="000D4952" w:rsidRPr="001E77C6" w:rsidRDefault="000D4952" w:rsidP="00651E3F">
      <w:pPr>
        <w:spacing w:after="0" w:line="240" w:lineRule="auto"/>
        <w:ind w:left="720"/>
        <w:rPr>
          <w:rFonts w:ascii="Georgia" w:hAnsi="Georgia"/>
          <w:b/>
          <w:bCs/>
          <w:i/>
          <w:iCs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17</w:t>
      </w:r>
      <w:r w:rsidR="003F4834">
        <w:rPr>
          <w:rFonts w:ascii="Georgia" w:hAnsi="Georgia"/>
          <w:sz w:val="22"/>
          <w:szCs w:val="22"/>
        </w:rPr>
        <w:t xml:space="preserve"> </w:t>
      </w:r>
      <w:r w:rsidR="003F4834" w:rsidRPr="001E77C6">
        <w:rPr>
          <w:rFonts w:ascii="Georgia" w:hAnsi="Georgia"/>
          <w:b/>
          <w:bCs/>
          <w:i/>
          <w:iCs/>
          <w:sz w:val="22"/>
          <w:szCs w:val="22"/>
        </w:rPr>
        <w:t xml:space="preserve">Of </w:t>
      </w:r>
      <w:proofErr w:type="spellStart"/>
      <w:r w:rsidR="003F4834" w:rsidRPr="001E77C6">
        <w:rPr>
          <w:rFonts w:ascii="Georgia" w:hAnsi="Georgia"/>
          <w:b/>
          <w:bCs/>
          <w:i/>
          <w:iCs/>
          <w:strike/>
          <w:sz w:val="22"/>
          <w:szCs w:val="22"/>
        </w:rPr>
        <w:t>T</w:t>
      </w:r>
      <w:r w:rsidR="003F4834" w:rsidRPr="001E77C6">
        <w:rPr>
          <w:rFonts w:ascii="Georgia" w:hAnsi="Georgia"/>
          <w:b/>
          <w:bCs/>
          <w:i/>
          <w:iCs/>
          <w:sz w:val="22"/>
          <w:szCs w:val="22"/>
        </w:rPr>
        <w:t>t</w:t>
      </w:r>
      <w:r w:rsidR="003F4834" w:rsidRPr="001E77C6">
        <w:rPr>
          <w:rFonts w:ascii="Georgia" w:hAnsi="Georgia"/>
          <w:b/>
          <w:bCs/>
          <w:i/>
          <w:iCs/>
          <w:sz w:val="22"/>
          <w:szCs w:val="22"/>
        </w:rPr>
        <w:t>he</w:t>
      </w:r>
      <w:proofErr w:type="spellEnd"/>
      <w:r w:rsidR="003F4834" w:rsidRPr="001E77C6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1E77C6">
        <w:rPr>
          <w:rFonts w:ascii="Georgia" w:hAnsi="Georgia"/>
          <w:b/>
          <w:bCs/>
          <w:i/>
          <w:iCs/>
          <w:sz w:val="22"/>
          <w:szCs w:val="22"/>
        </w:rPr>
        <w:t>twenty-three</w:t>
      </w:r>
      <w:r w:rsidRPr="001E77C6">
        <w:rPr>
          <w:rFonts w:ascii="Georgia" w:hAnsi="Georgia"/>
          <w:i/>
          <w:iCs/>
          <w:sz w:val="22"/>
          <w:szCs w:val="22"/>
        </w:rPr>
        <w:t xml:space="preserve"> </w:t>
      </w:r>
      <w:r w:rsidR="001E77C6" w:rsidRPr="001E77C6">
        <w:rPr>
          <w:rFonts w:ascii="Georgia" w:hAnsi="Georgia"/>
          <w:b/>
          <w:bCs/>
          <w:i/>
          <w:iCs/>
          <w:strike/>
          <w:sz w:val="22"/>
          <w:szCs w:val="22"/>
        </w:rPr>
        <w:t>20</w:t>
      </w:r>
      <w:r w:rsidR="001E77C6" w:rsidRPr="001E77C6">
        <w:rPr>
          <w:rFonts w:ascii="Georgia" w:hAnsi="Georgia"/>
          <w:i/>
          <w:iCs/>
          <w:sz w:val="22"/>
          <w:szCs w:val="22"/>
        </w:rPr>
        <w:t xml:space="preserve"> </w:t>
      </w:r>
      <w:r w:rsidRPr="001E77C6">
        <w:rPr>
          <w:rFonts w:ascii="Georgia" w:hAnsi="Georgia"/>
          <w:b/>
          <w:bCs/>
          <w:i/>
          <w:iCs/>
          <w:sz w:val="22"/>
          <w:szCs w:val="22"/>
        </w:rPr>
        <w:t>(23) members</w:t>
      </w:r>
      <w:r w:rsidRPr="000D4952">
        <w:rPr>
          <w:rFonts w:ascii="Georgia" w:hAnsi="Georgia"/>
          <w:sz w:val="22"/>
          <w:szCs w:val="22"/>
        </w:rPr>
        <w:t xml:space="preserve"> </w:t>
      </w:r>
      <w:r w:rsidRPr="001E77C6">
        <w:rPr>
          <w:rFonts w:ascii="Georgia" w:hAnsi="Georgia"/>
          <w:strike/>
          <w:sz w:val="22"/>
          <w:szCs w:val="22"/>
        </w:rPr>
        <w:t>elected</w:t>
      </w:r>
      <w:r w:rsidRPr="000D4952">
        <w:rPr>
          <w:rFonts w:ascii="Georgia" w:hAnsi="Georgia"/>
          <w:sz w:val="22"/>
          <w:szCs w:val="22"/>
        </w:rPr>
        <w:t xml:space="preserve"> </w:t>
      </w:r>
      <w:proofErr w:type="spellStart"/>
      <w:r w:rsidRPr="001E77C6">
        <w:rPr>
          <w:rFonts w:ascii="Georgia" w:hAnsi="Georgia"/>
          <w:b/>
          <w:bCs/>
          <w:i/>
          <w:iCs/>
          <w:sz w:val="22"/>
          <w:szCs w:val="22"/>
        </w:rPr>
        <w:t>of</w:t>
      </w:r>
      <w:proofErr w:type="spellEnd"/>
      <w:r w:rsidRPr="001E77C6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="001E77C6" w:rsidRPr="001E77C6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1E77C6">
        <w:rPr>
          <w:rFonts w:ascii="Georgia" w:hAnsi="Georgia"/>
          <w:b/>
          <w:bCs/>
          <w:i/>
          <w:iCs/>
          <w:sz w:val="22"/>
          <w:szCs w:val="22"/>
        </w:rPr>
        <w:t>the board</w:t>
      </w:r>
      <w:r w:rsidRPr="001E77C6">
        <w:rPr>
          <w:rFonts w:ascii="Georgia" w:hAnsi="Georgia"/>
          <w:i/>
          <w:iCs/>
          <w:sz w:val="22"/>
          <w:szCs w:val="22"/>
        </w:rPr>
        <w:t xml:space="preserve">, </w:t>
      </w:r>
      <w:r w:rsidRPr="001E77C6">
        <w:rPr>
          <w:rFonts w:ascii="Georgia" w:hAnsi="Georgia"/>
          <w:b/>
          <w:bCs/>
          <w:i/>
          <w:iCs/>
          <w:sz w:val="22"/>
          <w:szCs w:val="22"/>
        </w:rPr>
        <w:t>20 shall be</w:t>
      </w:r>
      <w:r w:rsidR="00651E3F" w:rsidRPr="001E77C6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1E77C6">
        <w:rPr>
          <w:rFonts w:ascii="Georgia" w:hAnsi="Georgia"/>
          <w:b/>
          <w:bCs/>
          <w:i/>
          <w:iCs/>
          <w:sz w:val="22"/>
          <w:szCs w:val="22"/>
        </w:rPr>
        <w:t>elected by the Assembly.</w:t>
      </w:r>
      <w:r w:rsidRPr="001E77C6">
        <w:rPr>
          <w:rFonts w:ascii="Georgia" w:hAnsi="Georgia"/>
          <w:i/>
          <w:iCs/>
          <w:sz w:val="22"/>
          <w:szCs w:val="22"/>
        </w:rPr>
        <w:t xml:space="preserve"> </w:t>
      </w:r>
      <w:r w:rsidRPr="001E77C6">
        <w:rPr>
          <w:rFonts w:ascii="Georgia" w:hAnsi="Georgia"/>
          <w:b/>
          <w:bCs/>
          <w:i/>
          <w:iCs/>
          <w:sz w:val="22"/>
          <w:szCs w:val="22"/>
        </w:rPr>
        <w:t>They</w:t>
      </w:r>
      <w:r w:rsidRPr="000D4952">
        <w:rPr>
          <w:rFonts w:ascii="Georgia" w:hAnsi="Georgia"/>
          <w:sz w:val="22"/>
          <w:szCs w:val="22"/>
        </w:rPr>
        <w:t xml:space="preserve"> shall appoint representatives to the</w:t>
      </w:r>
      <w:r w:rsidR="00651E3F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 xml:space="preserve">Board. </w:t>
      </w:r>
      <w:r w:rsidRPr="001E77C6">
        <w:rPr>
          <w:rFonts w:ascii="Georgia" w:hAnsi="Georgia"/>
          <w:b/>
          <w:bCs/>
          <w:i/>
          <w:iCs/>
          <w:sz w:val="22"/>
          <w:szCs w:val="22"/>
        </w:rPr>
        <w:t>Three board members shall be elected by the Council of NGO</w:t>
      </w:r>
      <w:r w:rsidR="00651E3F" w:rsidRPr="001E77C6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1E77C6">
        <w:rPr>
          <w:rFonts w:ascii="Georgia" w:hAnsi="Georgia"/>
          <w:b/>
          <w:bCs/>
          <w:i/>
          <w:iCs/>
          <w:sz w:val="22"/>
          <w:szCs w:val="22"/>
        </w:rPr>
        <w:t>Substantive Committee Chairs from among their number.</w:t>
      </w:r>
    </w:p>
    <w:p w14:paraId="2AD521DF" w14:textId="77777777" w:rsidR="00651E3F" w:rsidRDefault="00651E3F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5DC510DB" w14:textId="7B384283" w:rsidR="000D4952" w:rsidRDefault="000D4952" w:rsidP="00600B4A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>18. Apart from the President, the Board shall, at its meeting immediately</w:t>
      </w:r>
      <w:r w:rsidR="00600B4A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 xml:space="preserve">after the close of the General Assembly, appoint from among the </w:t>
      </w:r>
      <w:r w:rsidRPr="001E77C6">
        <w:rPr>
          <w:rFonts w:ascii="Georgia" w:hAnsi="Georgia"/>
          <w:b/>
          <w:bCs/>
          <w:i/>
          <w:iCs/>
          <w:sz w:val="22"/>
          <w:szCs w:val="22"/>
        </w:rPr>
        <w:t>17 (or</w:t>
      </w:r>
      <w:r w:rsidR="00651E3F" w:rsidRPr="001E77C6">
        <w:rPr>
          <w:rFonts w:ascii="Georgia" w:hAnsi="Georgia"/>
          <w:b/>
          <w:bCs/>
          <w:i/>
          <w:iCs/>
          <w:sz w:val="22"/>
          <w:szCs w:val="22"/>
        </w:rPr>
        <w:t xml:space="preserve"> </w:t>
      </w:r>
      <w:r w:rsidRPr="001E77C6">
        <w:rPr>
          <w:rFonts w:ascii="Georgia" w:hAnsi="Georgia"/>
          <w:b/>
          <w:bCs/>
          <w:i/>
          <w:iCs/>
          <w:sz w:val="22"/>
          <w:szCs w:val="22"/>
        </w:rPr>
        <w:t>20)</w:t>
      </w:r>
      <w:r w:rsidRPr="000D4952">
        <w:rPr>
          <w:rFonts w:ascii="Georgia" w:hAnsi="Georgia"/>
          <w:sz w:val="22"/>
          <w:szCs w:val="22"/>
        </w:rPr>
        <w:t xml:space="preserve"> members of the Board:</w:t>
      </w:r>
    </w:p>
    <w:p w14:paraId="20176B2A" w14:textId="77777777" w:rsidR="00651E3F" w:rsidRPr="000D4952" w:rsidRDefault="00651E3F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440B1400" w14:textId="67D41C19" w:rsidR="000D4952" w:rsidRPr="000D4952" w:rsidRDefault="000D4952" w:rsidP="00600B4A">
      <w:pPr>
        <w:spacing w:after="0" w:line="240" w:lineRule="auto"/>
        <w:ind w:left="144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 xml:space="preserve">a. </w:t>
      </w:r>
      <w:r w:rsidR="001E77C6">
        <w:rPr>
          <w:rFonts w:ascii="Georgia" w:hAnsi="Georgia"/>
          <w:sz w:val="22"/>
          <w:szCs w:val="22"/>
        </w:rPr>
        <w:t>A</w:t>
      </w:r>
      <w:r w:rsidRPr="000D4952">
        <w:rPr>
          <w:rFonts w:ascii="Georgia" w:hAnsi="Georgia"/>
          <w:sz w:val="22"/>
          <w:szCs w:val="22"/>
        </w:rPr>
        <w:t xml:space="preserve"> First Vice President and a Second Vice President who shall have</w:t>
      </w:r>
      <w:r w:rsidR="00600B4A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their respective offices at one of the other UN Headquarters than</w:t>
      </w:r>
      <w:r w:rsidR="00600B4A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that of the President, and who shall serve in a personal capacity;</w:t>
      </w:r>
    </w:p>
    <w:p w14:paraId="15E2D2ED" w14:textId="77777777" w:rsidR="00651E3F" w:rsidRDefault="00651E3F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0888B6E1" w14:textId="6AE04DAD" w:rsidR="000D4952" w:rsidRPr="000D4952" w:rsidRDefault="000D4952" w:rsidP="00600B4A">
      <w:pPr>
        <w:spacing w:after="0" w:line="240" w:lineRule="auto"/>
        <w:ind w:left="144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 xml:space="preserve">b. </w:t>
      </w:r>
      <w:r w:rsidR="001E77C6">
        <w:rPr>
          <w:rFonts w:ascii="Georgia" w:hAnsi="Georgia"/>
          <w:sz w:val="22"/>
          <w:szCs w:val="22"/>
        </w:rPr>
        <w:t>U</w:t>
      </w:r>
      <w:r w:rsidRPr="000D4952">
        <w:rPr>
          <w:rFonts w:ascii="Georgia" w:hAnsi="Georgia"/>
          <w:sz w:val="22"/>
          <w:szCs w:val="22"/>
        </w:rPr>
        <w:t>p to two (2) other Member Organizations of the Board to serve as</w:t>
      </w:r>
      <w:r w:rsidR="00600B4A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Vice-Presidents-at-Large; consideration will be given to geographic</w:t>
      </w:r>
      <w:r w:rsidR="00600B4A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locations not already represented by officers per (a) above;</w:t>
      </w:r>
    </w:p>
    <w:p w14:paraId="77E2FFB3" w14:textId="77777777" w:rsidR="00651E3F" w:rsidRDefault="00651E3F" w:rsidP="00651E3F">
      <w:pPr>
        <w:spacing w:after="0" w:line="240" w:lineRule="auto"/>
        <w:ind w:left="720"/>
        <w:rPr>
          <w:rFonts w:ascii="Georgia" w:hAnsi="Georgia"/>
          <w:sz w:val="22"/>
          <w:szCs w:val="22"/>
        </w:rPr>
      </w:pPr>
    </w:p>
    <w:p w14:paraId="39CE5F4E" w14:textId="3500165A" w:rsidR="000D4952" w:rsidRPr="000D4952" w:rsidRDefault="000D4952" w:rsidP="00600B4A">
      <w:pPr>
        <w:spacing w:after="0" w:line="240" w:lineRule="auto"/>
        <w:ind w:left="1440"/>
        <w:rPr>
          <w:rFonts w:ascii="Georgia" w:hAnsi="Georgia"/>
          <w:sz w:val="22"/>
          <w:szCs w:val="22"/>
        </w:rPr>
      </w:pPr>
      <w:r w:rsidRPr="000D4952">
        <w:rPr>
          <w:rFonts w:ascii="Georgia" w:hAnsi="Georgia"/>
          <w:sz w:val="22"/>
          <w:szCs w:val="22"/>
        </w:rPr>
        <w:t xml:space="preserve">c. </w:t>
      </w:r>
      <w:r w:rsidR="001E77C6">
        <w:rPr>
          <w:rFonts w:ascii="Georgia" w:hAnsi="Georgia"/>
          <w:sz w:val="22"/>
          <w:szCs w:val="22"/>
        </w:rPr>
        <w:t>T</w:t>
      </w:r>
      <w:r w:rsidRPr="000D4952">
        <w:rPr>
          <w:rFonts w:ascii="Georgia" w:hAnsi="Georgia"/>
          <w:sz w:val="22"/>
          <w:szCs w:val="22"/>
        </w:rPr>
        <w:t>wo (2) Members to act as Secretary and Treasurer of the</w:t>
      </w:r>
      <w:r w:rsidR="00600B4A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Conference respectively. If not already Members of the Board, they</w:t>
      </w:r>
      <w:r w:rsidR="00600B4A">
        <w:rPr>
          <w:rFonts w:ascii="Georgia" w:hAnsi="Georgia"/>
          <w:sz w:val="22"/>
          <w:szCs w:val="22"/>
        </w:rPr>
        <w:t xml:space="preserve"> </w:t>
      </w:r>
      <w:r w:rsidRPr="000D4952">
        <w:rPr>
          <w:rFonts w:ascii="Georgia" w:hAnsi="Georgia"/>
          <w:sz w:val="22"/>
          <w:szCs w:val="22"/>
        </w:rPr>
        <w:t>shall be co-opted by the Board.</w:t>
      </w:r>
    </w:p>
    <w:sectPr w:rsidR="000D4952" w:rsidRPr="000D4952" w:rsidSect="003F0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52"/>
    <w:rsid w:val="000D4952"/>
    <w:rsid w:val="001E77C6"/>
    <w:rsid w:val="00294730"/>
    <w:rsid w:val="003A6FC4"/>
    <w:rsid w:val="003F087C"/>
    <w:rsid w:val="003F4834"/>
    <w:rsid w:val="00441C9E"/>
    <w:rsid w:val="0045224B"/>
    <w:rsid w:val="00600B4A"/>
    <w:rsid w:val="00651E3F"/>
    <w:rsid w:val="00895DCD"/>
    <w:rsid w:val="00896433"/>
    <w:rsid w:val="00900E97"/>
    <w:rsid w:val="009A0540"/>
    <w:rsid w:val="00A84155"/>
    <w:rsid w:val="00B1434E"/>
    <w:rsid w:val="00CB4F8B"/>
    <w:rsid w:val="00E84472"/>
    <w:rsid w:val="00F12385"/>
    <w:rsid w:val="00F6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DBCC04"/>
  <w15:chartTrackingRefBased/>
  <w15:docId w15:val="{125002F6-85BD-2043-B1B9-6850DDB8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9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levi.tea@gmail.com</dc:creator>
  <cp:keywords/>
  <dc:description/>
  <cp:lastModifiedBy>levi.tea@gmail.com</cp:lastModifiedBy>
  <cp:revision>2</cp:revision>
  <dcterms:created xsi:type="dcterms:W3CDTF">2025-08-21T20:23:00Z</dcterms:created>
  <dcterms:modified xsi:type="dcterms:W3CDTF">2025-08-21T20:23:00Z</dcterms:modified>
</cp:coreProperties>
</file>